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FE" w:rsidRPr="00CF5F93" w:rsidRDefault="00893CFE" w:rsidP="00893CFE">
      <w:pPr>
        <w:jc w:val="center"/>
      </w:pPr>
      <w:r w:rsidRPr="00CF5F93">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v:imagedata r:id="rId5" o:title=""/>
          </v:shape>
          <o:OLEObject Type="Embed" ProgID="Word.Picture.8" ShapeID="_x0000_i1025" DrawAspect="Content" ObjectID="_1701762734" r:id="rId6"/>
        </w:object>
      </w:r>
    </w:p>
    <w:tbl>
      <w:tblPr>
        <w:tblW w:w="0" w:type="auto"/>
        <w:tblInd w:w="108" w:type="dxa"/>
        <w:tblLayout w:type="fixed"/>
        <w:tblLook w:val="0000" w:firstRow="0" w:lastRow="0" w:firstColumn="0" w:lastColumn="0" w:noHBand="0" w:noVBand="0"/>
      </w:tblPr>
      <w:tblGrid>
        <w:gridCol w:w="8820"/>
      </w:tblGrid>
      <w:tr w:rsidR="00893CFE" w:rsidRPr="00CF5F93" w:rsidTr="007747AE">
        <w:trPr>
          <w:trHeight w:val="1550"/>
        </w:trPr>
        <w:tc>
          <w:tcPr>
            <w:tcW w:w="8820" w:type="dxa"/>
            <w:tcBorders>
              <w:top w:val="nil"/>
              <w:left w:val="nil"/>
              <w:bottom w:val="thinThickSmallGap" w:sz="24" w:space="0" w:color="auto"/>
              <w:right w:val="nil"/>
            </w:tcBorders>
          </w:tcPr>
          <w:p w:rsidR="00893CFE" w:rsidRPr="003358CA" w:rsidRDefault="00893CFE" w:rsidP="007747AE">
            <w:pPr>
              <w:spacing w:after="0" w:line="240" w:lineRule="auto"/>
              <w:jc w:val="center"/>
              <w:rPr>
                <w:rFonts w:ascii="Times New Roman" w:hAnsi="Times New Roman" w:cs="Times New Roman"/>
                <w:b/>
                <w:bCs/>
              </w:rPr>
            </w:pPr>
            <w:r w:rsidRPr="003358CA">
              <w:rPr>
                <w:rFonts w:ascii="Times New Roman" w:hAnsi="Times New Roman" w:cs="Times New Roman"/>
                <w:b/>
                <w:bCs/>
              </w:rPr>
              <w:t>У К Р А Ї Н А</w:t>
            </w:r>
          </w:p>
          <w:p w:rsidR="00893CFE" w:rsidRPr="003358CA" w:rsidRDefault="00893CFE" w:rsidP="007747AE">
            <w:pPr>
              <w:spacing w:after="0" w:line="240" w:lineRule="auto"/>
              <w:jc w:val="center"/>
              <w:rPr>
                <w:rFonts w:ascii="Times New Roman" w:hAnsi="Times New Roman" w:cs="Times New Roman"/>
                <w:b/>
                <w:bCs/>
                <w:spacing w:val="40"/>
              </w:rPr>
            </w:pPr>
            <w:r w:rsidRPr="003358CA">
              <w:rPr>
                <w:rFonts w:ascii="Times New Roman" w:hAnsi="Times New Roman" w:cs="Times New Roman"/>
                <w:b/>
                <w:bCs/>
                <w:spacing w:val="40"/>
              </w:rPr>
              <w:t>МИКОЛАЇВСЬКА ОБЛАСТЬ</w:t>
            </w:r>
          </w:p>
          <w:p w:rsidR="00893CFE" w:rsidRPr="003358CA" w:rsidRDefault="00893CFE" w:rsidP="007747AE">
            <w:pPr>
              <w:spacing w:after="0" w:line="240" w:lineRule="auto"/>
              <w:jc w:val="center"/>
              <w:rPr>
                <w:rFonts w:ascii="Times New Roman" w:hAnsi="Times New Roman" w:cs="Times New Roman"/>
                <w:b/>
                <w:bCs/>
                <w:sz w:val="44"/>
                <w:szCs w:val="44"/>
              </w:rPr>
            </w:pPr>
            <w:r w:rsidRPr="003358CA">
              <w:rPr>
                <w:rFonts w:ascii="Times New Roman" w:hAnsi="Times New Roman" w:cs="Times New Roman"/>
                <w:b/>
                <w:bCs/>
                <w:sz w:val="44"/>
                <w:szCs w:val="44"/>
              </w:rPr>
              <w:t xml:space="preserve">Южноукраїнський міський голова  </w:t>
            </w:r>
          </w:p>
          <w:p w:rsidR="00893CFE" w:rsidRPr="003358CA" w:rsidRDefault="00893CFE" w:rsidP="007747AE">
            <w:pPr>
              <w:spacing w:after="0" w:line="240" w:lineRule="auto"/>
              <w:jc w:val="center"/>
              <w:rPr>
                <w:rFonts w:ascii="Times New Roman" w:hAnsi="Times New Roman" w:cs="Times New Roman"/>
                <w:b/>
                <w:bCs/>
                <w:sz w:val="44"/>
                <w:szCs w:val="44"/>
              </w:rPr>
            </w:pPr>
            <w:r w:rsidRPr="003358CA">
              <w:rPr>
                <w:rFonts w:ascii="Times New Roman" w:hAnsi="Times New Roman" w:cs="Times New Roman"/>
                <w:b/>
                <w:bCs/>
                <w:sz w:val="44"/>
                <w:szCs w:val="44"/>
              </w:rPr>
              <w:t>Р О З П О Р Я Д Ж Е Н Н Я</w:t>
            </w:r>
          </w:p>
          <w:p w:rsidR="00893CFE" w:rsidRPr="00CF5F93" w:rsidRDefault="00893CFE" w:rsidP="007747AE">
            <w:pPr>
              <w:jc w:val="center"/>
              <w:rPr>
                <w:sz w:val="10"/>
                <w:szCs w:val="10"/>
              </w:rPr>
            </w:pPr>
          </w:p>
        </w:tc>
      </w:tr>
    </w:tbl>
    <w:p w:rsidR="00893CFE" w:rsidRDefault="00893CFE" w:rsidP="00893CFE">
      <w:pPr>
        <w:spacing w:before="120"/>
        <w:rPr>
          <w:rFonts w:ascii="Times New Roman" w:hAnsi="Times New Roman" w:cs="Times New Roman"/>
          <w:u w:val="single"/>
        </w:rPr>
      </w:pPr>
      <w:r w:rsidRPr="00D9672F">
        <w:rPr>
          <w:rFonts w:ascii="Times New Roman" w:hAnsi="Times New Roman" w:cs="Times New Roman"/>
        </w:rPr>
        <w:t xml:space="preserve">від  </w:t>
      </w:r>
      <w:r w:rsidRPr="00272228">
        <w:rPr>
          <w:rFonts w:ascii="Times New Roman" w:hAnsi="Times New Roman" w:cs="Times New Roman"/>
        </w:rPr>
        <w:t>«</w:t>
      </w:r>
      <w:r w:rsidR="001D15C9">
        <w:rPr>
          <w:rFonts w:ascii="Times New Roman" w:hAnsi="Times New Roman" w:cs="Times New Roman"/>
          <w:u w:val="single"/>
        </w:rPr>
        <w:t xml:space="preserve">  22  </w:t>
      </w:r>
      <w:r w:rsidRPr="00272228">
        <w:rPr>
          <w:rFonts w:ascii="Times New Roman" w:hAnsi="Times New Roman" w:cs="Times New Roman"/>
        </w:rPr>
        <w:t xml:space="preserve">» </w:t>
      </w:r>
      <w:r w:rsidR="001D15C9">
        <w:rPr>
          <w:rFonts w:ascii="Times New Roman" w:hAnsi="Times New Roman" w:cs="Times New Roman"/>
        </w:rPr>
        <w:t xml:space="preserve">  </w:t>
      </w:r>
      <w:r w:rsidR="001D15C9">
        <w:rPr>
          <w:rFonts w:ascii="Times New Roman" w:hAnsi="Times New Roman" w:cs="Times New Roman"/>
          <w:u w:val="single"/>
        </w:rPr>
        <w:t xml:space="preserve">   12      </w:t>
      </w:r>
      <w:r w:rsidRPr="00272228">
        <w:rPr>
          <w:rFonts w:ascii="Times New Roman" w:hAnsi="Times New Roman" w:cs="Times New Roman"/>
        </w:rPr>
        <w:t xml:space="preserve">   2021  №</w:t>
      </w:r>
      <w:r w:rsidR="001D15C9">
        <w:rPr>
          <w:rFonts w:ascii="Times New Roman" w:hAnsi="Times New Roman" w:cs="Times New Roman"/>
          <w:u w:val="single"/>
        </w:rPr>
        <w:t xml:space="preserve">   341-р</w:t>
      </w:r>
      <w:r w:rsidRPr="00D9672F">
        <w:rPr>
          <w:rFonts w:ascii="Times New Roman" w:hAnsi="Times New Roman" w:cs="Times New Roman"/>
          <w:u w:val="single"/>
        </w:rPr>
        <w:t xml:space="preserve">   </w:t>
      </w:r>
    </w:p>
    <w:p w:rsidR="00FE5DD5" w:rsidRPr="00D9672F" w:rsidRDefault="00FE5DD5" w:rsidP="00893CFE">
      <w:pPr>
        <w:spacing w:before="120"/>
        <w:rPr>
          <w:rFonts w:ascii="Times New Roman" w:hAnsi="Times New Roman" w:cs="Times New Roman"/>
          <w:u w:val="singl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873"/>
      </w:tblGrid>
      <w:tr w:rsidR="00893CFE" w:rsidRPr="00EA5D0C" w:rsidTr="007747AE">
        <w:tc>
          <w:tcPr>
            <w:tcW w:w="5130" w:type="dxa"/>
          </w:tcPr>
          <w:p w:rsidR="00893CFE" w:rsidRPr="00EA5D0C" w:rsidRDefault="00893CFE" w:rsidP="007747AE">
            <w:pPr>
              <w:jc w:val="both"/>
              <w:rPr>
                <w:rFonts w:ascii="Times New Roman" w:hAnsi="Times New Roman" w:cs="Times New Roman"/>
                <w:color w:val="000000"/>
                <w:sz w:val="24"/>
                <w:szCs w:val="24"/>
                <w:lang w:eastAsia="uk-UA"/>
              </w:rPr>
            </w:pPr>
            <w:r w:rsidRPr="00EA5D0C">
              <w:rPr>
                <w:rFonts w:ascii="Times New Roman" w:hAnsi="Times New Roman" w:cs="Times New Roman"/>
                <w:color w:val="000000"/>
                <w:sz w:val="24"/>
                <w:szCs w:val="24"/>
                <w:lang w:eastAsia="uk-UA"/>
              </w:rPr>
              <w:t xml:space="preserve">Про затвердження Порядку </w:t>
            </w:r>
            <w:r w:rsidRPr="00EA5D0C">
              <w:rPr>
                <w:rFonts w:ascii="Times New Roman" w:hAnsi="Times New Roman" w:cs="Times New Roman"/>
                <w:bCs/>
                <w:sz w:val="24"/>
                <w:szCs w:val="24"/>
              </w:rPr>
              <w:t xml:space="preserve">взаємодії уповноваженого підрозділу (уповноваженої особи) з питань запобігання та виявлення корупції </w:t>
            </w:r>
            <w:r>
              <w:rPr>
                <w:rFonts w:ascii="Times New Roman" w:hAnsi="Times New Roman" w:cs="Times New Roman"/>
                <w:bCs/>
                <w:sz w:val="24"/>
                <w:szCs w:val="24"/>
              </w:rPr>
              <w:t>та відділів</w:t>
            </w:r>
            <w:r w:rsidRPr="00EA5D0C">
              <w:rPr>
                <w:rFonts w:ascii="Times New Roman" w:hAnsi="Times New Roman" w:cs="Times New Roman"/>
                <w:bCs/>
                <w:sz w:val="24"/>
                <w:szCs w:val="24"/>
              </w:rPr>
              <w:t xml:space="preserve"> апарату Южноукраїнської міської ради та її виконавчого комітету</w:t>
            </w:r>
            <w:r>
              <w:rPr>
                <w:rFonts w:ascii="Times New Roman" w:hAnsi="Times New Roman" w:cs="Times New Roman"/>
                <w:bCs/>
                <w:sz w:val="24"/>
                <w:szCs w:val="24"/>
              </w:rPr>
              <w:t xml:space="preserve"> щодо питань запобігання корупції</w:t>
            </w:r>
          </w:p>
          <w:p w:rsidR="00893CFE" w:rsidRPr="00EA5D0C" w:rsidRDefault="00893CFE" w:rsidP="007747AE">
            <w:pPr>
              <w:rPr>
                <w:rFonts w:ascii="Times New Roman" w:hAnsi="Times New Roman" w:cs="Times New Roman"/>
                <w:color w:val="000000"/>
                <w:sz w:val="24"/>
                <w:szCs w:val="24"/>
                <w:lang w:eastAsia="uk-UA"/>
              </w:rPr>
            </w:pPr>
          </w:p>
        </w:tc>
        <w:tc>
          <w:tcPr>
            <w:tcW w:w="3873" w:type="dxa"/>
          </w:tcPr>
          <w:p w:rsidR="00893CFE" w:rsidRPr="00EA5D0C" w:rsidRDefault="00893CFE" w:rsidP="007747AE">
            <w:pPr>
              <w:rPr>
                <w:rFonts w:ascii="Times New Roman" w:hAnsi="Times New Roman" w:cs="Times New Roman"/>
                <w:color w:val="000000"/>
                <w:sz w:val="24"/>
                <w:szCs w:val="24"/>
                <w:lang w:eastAsia="uk-UA"/>
              </w:rPr>
            </w:pPr>
          </w:p>
        </w:tc>
      </w:tr>
    </w:tbl>
    <w:p w:rsidR="00893CFE" w:rsidRPr="00EA5D0C" w:rsidRDefault="00893CFE" w:rsidP="00893CFE">
      <w:pPr>
        <w:shd w:val="clear" w:color="auto" w:fill="FFFFFF"/>
        <w:ind w:left="450" w:right="450"/>
        <w:jc w:val="center"/>
        <w:rPr>
          <w:rFonts w:ascii="Times New Roman" w:hAnsi="Times New Roman" w:cs="Times New Roman"/>
          <w:color w:val="000000"/>
          <w:sz w:val="24"/>
          <w:szCs w:val="24"/>
          <w:lang w:eastAsia="uk-UA"/>
        </w:rPr>
      </w:pPr>
    </w:p>
    <w:p w:rsidR="00893CFE" w:rsidRPr="00EA5D0C" w:rsidRDefault="00893CFE" w:rsidP="00893CFE">
      <w:pPr>
        <w:shd w:val="clear" w:color="auto" w:fill="FFFFFF"/>
        <w:ind w:firstLine="851"/>
        <w:jc w:val="both"/>
        <w:rPr>
          <w:rFonts w:ascii="Times New Roman" w:hAnsi="Times New Roman" w:cs="Times New Roman"/>
          <w:b/>
          <w:bCs/>
          <w:color w:val="000000"/>
          <w:spacing w:val="30"/>
          <w:sz w:val="24"/>
          <w:szCs w:val="24"/>
          <w:lang w:eastAsia="uk-UA"/>
        </w:rPr>
      </w:pPr>
      <w:bookmarkStart w:id="0" w:name="n5"/>
      <w:bookmarkEnd w:id="0"/>
      <w:r w:rsidRPr="00EA5D0C">
        <w:rPr>
          <w:rFonts w:ascii="Times New Roman" w:hAnsi="Times New Roman" w:cs="Times New Roman"/>
          <w:color w:val="000000"/>
          <w:sz w:val="24"/>
          <w:szCs w:val="24"/>
          <w:lang w:eastAsia="uk-UA"/>
        </w:rPr>
        <w:t xml:space="preserve">Керуючись </w:t>
      </w:r>
      <w:r w:rsidRPr="00EA5D0C">
        <w:rPr>
          <w:rFonts w:ascii="Times New Roman" w:hAnsi="Times New Roman" w:cs="Times New Roman"/>
          <w:sz w:val="24"/>
          <w:szCs w:val="24"/>
        </w:rPr>
        <w:t xml:space="preserve">п.п. 1, 19, 20 ч. 4 ст. 42 </w:t>
      </w:r>
      <w:r w:rsidRPr="00EA5D0C">
        <w:rPr>
          <w:rFonts w:ascii="Times New Roman" w:hAnsi="Times New Roman" w:cs="Times New Roman"/>
          <w:color w:val="000000"/>
          <w:sz w:val="24"/>
          <w:szCs w:val="24"/>
          <w:lang w:eastAsia="uk-UA"/>
        </w:rPr>
        <w:t xml:space="preserve"> Закону України «Про місцеве самоврядування в Україні», відповідно Закону України «Про запобігання корупції»</w:t>
      </w:r>
      <w:r>
        <w:rPr>
          <w:rFonts w:ascii="Times New Roman" w:hAnsi="Times New Roman" w:cs="Times New Roman"/>
          <w:color w:val="000000"/>
          <w:sz w:val="24"/>
          <w:szCs w:val="24"/>
          <w:lang w:eastAsia="uk-UA"/>
        </w:rPr>
        <w:t xml:space="preserve">, пункту 3 Порядку перевірки факту подання суб’єктами декларування декларацій  </w:t>
      </w:r>
      <w:r w:rsidRPr="00EA5D0C">
        <w:rPr>
          <w:rFonts w:ascii="Times New Roman" w:hAnsi="Times New Roman" w:cs="Times New Roman"/>
          <w:color w:val="000000"/>
          <w:sz w:val="24"/>
          <w:szCs w:val="24"/>
          <w:lang w:eastAsia="uk-UA"/>
        </w:rPr>
        <w:t>відповідно Закону України «Про запобігання корупції»</w:t>
      </w:r>
      <w:r>
        <w:rPr>
          <w:rFonts w:ascii="Times New Roman" w:hAnsi="Times New Roman" w:cs="Times New Roman"/>
          <w:color w:val="000000"/>
          <w:sz w:val="24"/>
          <w:szCs w:val="24"/>
          <w:lang w:eastAsia="uk-UA"/>
        </w:rPr>
        <w:t xml:space="preserve">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рішенням  НАЗК від 06.09.2016 № 19, зареєстрованого в Міністерстві юстиції України 15.07.2016 за № 1479/29609</w:t>
      </w:r>
      <w:r w:rsidRPr="00D9672F">
        <w:rPr>
          <w:rFonts w:ascii="Times New Roman" w:hAnsi="Times New Roman" w:cs="Times New Roman"/>
          <w:bCs/>
          <w:color w:val="000000"/>
          <w:spacing w:val="30"/>
          <w:sz w:val="24"/>
          <w:szCs w:val="24"/>
          <w:lang w:eastAsia="uk-UA"/>
        </w:rPr>
        <w:t>:</w:t>
      </w:r>
    </w:p>
    <w:p w:rsidR="00893CFE" w:rsidRPr="00EA5D0C" w:rsidRDefault="00893CFE" w:rsidP="00893CFE">
      <w:pPr>
        <w:spacing w:after="0" w:line="240" w:lineRule="auto"/>
        <w:ind w:firstLine="708"/>
        <w:jc w:val="both"/>
        <w:rPr>
          <w:rFonts w:ascii="Times New Roman" w:hAnsi="Times New Roman" w:cs="Times New Roman"/>
          <w:color w:val="000000"/>
          <w:sz w:val="24"/>
          <w:szCs w:val="24"/>
          <w:lang w:eastAsia="uk-UA"/>
        </w:rPr>
      </w:pPr>
      <w:bookmarkStart w:id="1" w:name="n6"/>
      <w:bookmarkEnd w:id="1"/>
      <w:r w:rsidRPr="00EA5D0C">
        <w:rPr>
          <w:rFonts w:ascii="Times New Roman" w:hAnsi="Times New Roman" w:cs="Times New Roman"/>
          <w:color w:val="000000"/>
          <w:sz w:val="24"/>
          <w:szCs w:val="24"/>
          <w:lang w:eastAsia="uk-UA"/>
        </w:rPr>
        <w:t xml:space="preserve">1. Затвердити Порядок </w:t>
      </w:r>
      <w:r w:rsidRPr="00EA5D0C">
        <w:rPr>
          <w:rFonts w:ascii="Times New Roman" w:hAnsi="Times New Roman" w:cs="Times New Roman"/>
          <w:bCs/>
          <w:sz w:val="24"/>
          <w:szCs w:val="24"/>
        </w:rPr>
        <w:t xml:space="preserve">взаємодії уповноваженого підрозділу (уповноваженої особи) з питань запобігання та виявлення корупції </w:t>
      </w:r>
      <w:r>
        <w:rPr>
          <w:rFonts w:ascii="Times New Roman" w:hAnsi="Times New Roman" w:cs="Times New Roman"/>
          <w:bCs/>
          <w:sz w:val="24"/>
          <w:szCs w:val="24"/>
        </w:rPr>
        <w:t>та відділів</w:t>
      </w:r>
      <w:r w:rsidRPr="00EA5D0C">
        <w:rPr>
          <w:rFonts w:ascii="Times New Roman" w:hAnsi="Times New Roman" w:cs="Times New Roman"/>
          <w:bCs/>
          <w:sz w:val="24"/>
          <w:szCs w:val="24"/>
        </w:rPr>
        <w:t xml:space="preserve"> апарату Южноукраїнської міської ради та її виконавчого комітету</w:t>
      </w:r>
      <w:r w:rsidRPr="00EA5D0C">
        <w:rPr>
          <w:rFonts w:ascii="Times New Roman" w:hAnsi="Times New Roman" w:cs="Times New Roman"/>
          <w:color w:val="000000"/>
          <w:sz w:val="24"/>
          <w:szCs w:val="24"/>
          <w:lang w:eastAsia="uk-UA"/>
        </w:rPr>
        <w:t xml:space="preserve"> (далі – Порядок) (додається).</w:t>
      </w:r>
    </w:p>
    <w:p w:rsidR="00893CFE" w:rsidRPr="00EA5D0C" w:rsidRDefault="00893CFE" w:rsidP="00893CFE">
      <w:pPr>
        <w:shd w:val="clear" w:color="auto" w:fill="FFFFFF"/>
        <w:jc w:val="both"/>
        <w:rPr>
          <w:rFonts w:ascii="Times New Roman" w:hAnsi="Times New Roman" w:cs="Times New Roman"/>
          <w:color w:val="000000"/>
          <w:sz w:val="24"/>
          <w:szCs w:val="24"/>
          <w:lang w:eastAsia="uk-UA"/>
        </w:rPr>
      </w:pPr>
    </w:p>
    <w:p w:rsidR="00893CFE" w:rsidRPr="00EA5D0C" w:rsidRDefault="00893CFE" w:rsidP="00893CFE">
      <w:pPr>
        <w:shd w:val="clear" w:color="auto" w:fill="FFFFFF"/>
        <w:ind w:firstLine="708"/>
        <w:jc w:val="both"/>
        <w:rPr>
          <w:rFonts w:ascii="Times New Roman" w:hAnsi="Times New Roman" w:cs="Times New Roman"/>
          <w:color w:val="000000"/>
          <w:sz w:val="24"/>
          <w:szCs w:val="24"/>
          <w:lang w:eastAsia="uk-UA"/>
        </w:rPr>
      </w:pPr>
      <w:bookmarkStart w:id="2" w:name="n7"/>
      <w:bookmarkEnd w:id="2"/>
      <w:r w:rsidRPr="00EA5D0C">
        <w:rPr>
          <w:rFonts w:ascii="Times New Roman" w:hAnsi="Times New Roman" w:cs="Times New Roman"/>
          <w:color w:val="000000"/>
          <w:sz w:val="24"/>
          <w:szCs w:val="24"/>
          <w:lang w:eastAsia="uk-UA"/>
        </w:rPr>
        <w:t xml:space="preserve">2. </w:t>
      </w:r>
      <w:r w:rsidRPr="00EA5D0C">
        <w:rPr>
          <w:rFonts w:ascii="Times New Roman" w:hAnsi="Times New Roman" w:cs="Times New Roman"/>
          <w:sz w:val="24"/>
          <w:szCs w:val="24"/>
        </w:rPr>
        <w:t>Контроль за виконанням цього розпорядження залишаю за собою.</w:t>
      </w:r>
    </w:p>
    <w:p w:rsidR="00893CFE" w:rsidRDefault="00893CFE" w:rsidP="00893CFE">
      <w:pPr>
        <w:rPr>
          <w:rFonts w:ascii="Times New Roman" w:hAnsi="Times New Roman" w:cs="Times New Roman"/>
          <w:color w:val="000000"/>
          <w:spacing w:val="-1"/>
          <w:sz w:val="24"/>
          <w:szCs w:val="24"/>
          <w:lang w:eastAsia="uk-UA"/>
        </w:rPr>
      </w:pPr>
    </w:p>
    <w:p w:rsidR="00893CFE" w:rsidRPr="00EA5D0C" w:rsidRDefault="00893CFE" w:rsidP="00893CFE">
      <w:pPr>
        <w:rPr>
          <w:rFonts w:ascii="Times New Roman" w:hAnsi="Times New Roman" w:cs="Times New Roman"/>
          <w:sz w:val="24"/>
          <w:szCs w:val="24"/>
        </w:rPr>
      </w:pPr>
      <w:r w:rsidRPr="00EA5D0C">
        <w:rPr>
          <w:rFonts w:ascii="Times New Roman" w:hAnsi="Times New Roman" w:cs="Times New Roman"/>
          <w:color w:val="000000"/>
          <w:spacing w:val="-1"/>
          <w:sz w:val="24"/>
          <w:szCs w:val="24"/>
          <w:lang w:eastAsia="uk-UA"/>
        </w:rPr>
        <w:t xml:space="preserve">Міський голова                                                                                Валерій ОНУФРІЄНКО                                                                                     </w:t>
      </w:r>
    </w:p>
    <w:p w:rsidR="00893CFE" w:rsidRPr="00EA5D0C" w:rsidRDefault="00893CFE" w:rsidP="00893CFE">
      <w:pPr>
        <w:rPr>
          <w:rFonts w:ascii="Times New Roman" w:hAnsi="Times New Roman" w:cs="Times New Roman"/>
          <w:sz w:val="24"/>
          <w:szCs w:val="24"/>
        </w:rPr>
      </w:pPr>
    </w:p>
    <w:p w:rsidR="00893CFE" w:rsidRPr="00EA5D0C" w:rsidRDefault="00893CFE" w:rsidP="00893CFE">
      <w:pPr>
        <w:rPr>
          <w:rFonts w:ascii="Times New Roman" w:hAnsi="Times New Roman" w:cs="Times New Roman"/>
          <w:sz w:val="24"/>
          <w:szCs w:val="24"/>
        </w:rPr>
      </w:pPr>
    </w:p>
    <w:p w:rsidR="00893CFE" w:rsidRPr="00FE5DD5" w:rsidRDefault="00893CFE" w:rsidP="00893CFE">
      <w:pPr>
        <w:rPr>
          <w:rFonts w:ascii="Times New Roman" w:hAnsi="Times New Roman" w:cs="Times New Roman"/>
          <w:sz w:val="18"/>
          <w:szCs w:val="18"/>
        </w:rPr>
      </w:pPr>
      <w:r w:rsidRPr="00FE5DD5">
        <w:rPr>
          <w:rFonts w:ascii="Times New Roman" w:hAnsi="Times New Roman" w:cs="Times New Roman"/>
          <w:sz w:val="18"/>
          <w:szCs w:val="18"/>
        </w:rPr>
        <w:t>Афанасьєва Людмила</w:t>
      </w:r>
    </w:p>
    <w:p w:rsidR="00893CFE" w:rsidRPr="00FE5DD5" w:rsidRDefault="00893CFE" w:rsidP="00893CFE">
      <w:pPr>
        <w:rPr>
          <w:rFonts w:ascii="Times New Roman" w:hAnsi="Times New Roman" w:cs="Times New Roman"/>
          <w:sz w:val="18"/>
          <w:szCs w:val="18"/>
        </w:rPr>
      </w:pPr>
      <w:r w:rsidRPr="00FE5DD5">
        <w:rPr>
          <w:rFonts w:ascii="Times New Roman" w:hAnsi="Times New Roman" w:cs="Times New Roman"/>
          <w:sz w:val="18"/>
          <w:szCs w:val="18"/>
        </w:rPr>
        <w:t>5-95-06</w:t>
      </w:r>
    </w:p>
    <w:p w:rsidR="006A1D2E" w:rsidRDefault="006A1D2E" w:rsidP="00893CFE">
      <w:pPr>
        <w:pStyle w:val="a4"/>
        <w:widowControl/>
        <w:spacing w:after="0"/>
        <w:ind w:firstLine="6237"/>
        <w:rPr>
          <w:sz w:val="24"/>
          <w:szCs w:val="24"/>
          <w:lang w:val="uk-UA"/>
        </w:rPr>
      </w:pPr>
      <w:bookmarkStart w:id="3" w:name="_GoBack"/>
      <w:bookmarkEnd w:id="3"/>
    </w:p>
    <w:p w:rsidR="00893CFE" w:rsidRDefault="00893CFE" w:rsidP="008B00DC">
      <w:pPr>
        <w:pStyle w:val="a4"/>
        <w:widowControl/>
        <w:spacing w:after="0"/>
        <w:ind w:firstLine="5245"/>
        <w:rPr>
          <w:sz w:val="24"/>
          <w:szCs w:val="24"/>
          <w:lang w:val="uk-UA"/>
        </w:rPr>
      </w:pPr>
      <w:r>
        <w:rPr>
          <w:sz w:val="24"/>
          <w:szCs w:val="24"/>
          <w:lang w:val="uk-UA"/>
        </w:rPr>
        <w:t>ЗАТВЕРДЖЕНО</w:t>
      </w:r>
    </w:p>
    <w:p w:rsidR="00893CFE" w:rsidRPr="002156BD" w:rsidRDefault="008B00DC" w:rsidP="008B00DC">
      <w:pPr>
        <w:pStyle w:val="a4"/>
        <w:widowControl/>
        <w:spacing w:after="0"/>
        <w:ind w:firstLine="5245"/>
        <w:rPr>
          <w:sz w:val="24"/>
          <w:szCs w:val="24"/>
          <w:lang w:val="uk-UA"/>
        </w:rPr>
      </w:pPr>
      <w:r>
        <w:rPr>
          <w:rFonts w:eastAsia="Times New Roman"/>
          <w:color w:val="000000"/>
          <w:sz w:val="24"/>
          <w:szCs w:val="24"/>
          <w:lang w:val="uk-UA"/>
        </w:rPr>
        <w:t>Р</w:t>
      </w:r>
      <w:r w:rsidR="00893CFE" w:rsidRPr="002156BD">
        <w:rPr>
          <w:color w:val="000000"/>
          <w:sz w:val="24"/>
          <w:szCs w:val="24"/>
          <w:lang w:val="uk-UA"/>
        </w:rPr>
        <w:t>озпорядження</w:t>
      </w:r>
      <w:r w:rsidR="00893CFE">
        <w:rPr>
          <w:color w:val="000000"/>
          <w:sz w:val="24"/>
          <w:szCs w:val="24"/>
          <w:lang w:val="uk-UA"/>
        </w:rPr>
        <w:t>м</w:t>
      </w:r>
      <w:r>
        <w:rPr>
          <w:color w:val="000000"/>
          <w:sz w:val="24"/>
          <w:szCs w:val="24"/>
          <w:lang w:val="uk-UA"/>
        </w:rPr>
        <w:t xml:space="preserve"> </w:t>
      </w:r>
      <w:r w:rsidR="00893CFE" w:rsidRPr="002156BD">
        <w:rPr>
          <w:color w:val="000000"/>
          <w:sz w:val="24"/>
          <w:szCs w:val="24"/>
          <w:lang w:val="uk-UA"/>
        </w:rPr>
        <w:t>міського голови</w:t>
      </w:r>
    </w:p>
    <w:p w:rsidR="00893CFE" w:rsidRPr="00D01411" w:rsidRDefault="00D01411" w:rsidP="008B00DC">
      <w:pPr>
        <w:pStyle w:val="a4"/>
        <w:widowControl/>
        <w:spacing w:after="0"/>
        <w:ind w:firstLine="5245"/>
        <w:rPr>
          <w:rFonts w:eastAsia="Times New Roman"/>
          <w:color w:val="000000"/>
          <w:sz w:val="24"/>
          <w:szCs w:val="24"/>
          <w:u w:val="single"/>
          <w:lang w:val="uk-UA" w:eastAsia="uk-UA"/>
        </w:rPr>
      </w:pPr>
      <w:r>
        <w:rPr>
          <w:rFonts w:eastAsia="Times New Roman"/>
          <w:color w:val="000000"/>
          <w:sz w:val="24"/>
          <w:szCs w:val="24"/>
          <w:lang w:val="uk-UA" w:eastAsia="uk-UA"/>
        </w:rPr>
        <w:t>від «</w:t>
      </w:r>
      <w:r>
        <w:rPr>
          <w:rFonts w:eastAsia="Times New Roman"/>
          <w:color w:val="000000"/>
          <w:sz w:val="24"/>
          <w:szCs w:val="24"/>
          <w:u w:val="single"/>
          <w:lang w:val="uk-UA" w:eastAsia="uk-UA"/>
        </w:rPr>
        <w:t xml:space="preserve">   22   </w:t>
      </w:r>
      <w:r w:rsidRPr="00D01411">
        <w:rPr>
          <w:rFonts w:eastAsia="Times New Roman"/>
          <w:color w:val="000000"/>
          <w:sz w:val="24"/>
          <w:szCs w:val="24"/>
          <w:lang w:val="uk-UA" w:eastAsia="uk-UA"/>
        </w:rPr>
        <w:t>»</w:t>
      </w:r>
      <w:r>
        <w:rPr>
          <w:rFonts w:eastAsia="Times New Roman"/>
          <w:color w:val="000000"/>
          <w:sz w:val="24"/>
          <w:szCs w:val="24"/>
          <w:lang w:val="uk-UA" w:eastAsia="uk-UA"/>
        </w:rPr>
        <w:t xml:space="preserve"> </w:t>
      </w:r>
      <w:r>
        <w:rPr>
          <w:rFonts w:eastAsia="Times New Roman"/>
          <w:color w:val="000000"/>
          <w:sz w:val="24"/>
          <w:szCs w:val="24"/>
          <w:u w:val="single"/>
          <w:lang w:val="uk-UA" w:eastAsia="uk-UA"/>
        </w:rPr>
        <w:t xml:space="preserve">      12    </w:t>
      </w:r>
      <w:r>
        <w:rPr>
          <w:rFonts w:eastAsia="Times New Roman"/>
          <w:color w:val="000000"/>
          <w:sz w:val="24"/>
          <w:szCs w:val="24"/>
          <w:lang w:val="uk-UA" w:eastAsia="uk-UA"/>
        </w:rPr>
        <w:t>№</w:t>
      </w:r>
      <w:r>
        <w:rPr>
          <w:rFonts w:eastAsia="Times New Roman"/>
          <w:color w:val="000000"/>
          <w:sz w:val="24"/>
          <w:szCs w:val="24"/>
          <w:u w:val="single"/>
          <w:lang w:val="uk-UA" w:eastAsia="uk-UA"/>
        </w:rPr>
        <w:t xml:space="preserve">   341-р</w:t>
      </w:r>
    </w:p>
    <w:p w:rsidR="00893CFE" w:rsidRDefault="00893CFE" w:rsidP="00893CFE">
      <w:pPr>
        <w:pStyle w:val="Default"/>
        <w:jc w:val="center"/>
        <w:rPr>
          <w:b/>
          <w:bCs/>
          <w:sz w:val="28"/>
          <w:szCs w:val="28"/>
        </w:rPr>
      </w:pPr>
    </w:p>
    <w:p w:rsidR="008B00DC" w:rsidRDefault="008B00DC" w:rsidP="00893CFE">
      <w:pPr>
        <w:pStyle w:val="Default"/>
        <w:jc w:val="center"/>
        <w:rPr>
          <w:bCs/>
        </w:rPr>
      </w:pPr>
    </w:p>
    <w:p w:rsidR="008B00DC" w:rsidRDefault="008B00DC" w:rsidP="00893CFE">
      <w:pPr>
        <w:pStyle w:val="Default"/>
        <w:jc w:val="center"/>
        <w:rPr>
          <w:bCs/>
        </w:rPr>
      </w:pPr>
    </w:p>
    <w:p w:rsidR="00893CFE" w:rsidRPr="00D9672F" w:rsidRDefault="00893CFE" w:rsidP="00893CFE">
      <w:pPr>
        <w:pStyle w:val="Default"/>
        <w:jc w:val="center"/>
      </w:pPr>
      <w:r w:rsidRPr="00D9672F">
        <w:rPr>
          <w:bCs/>
        </w:rPr>
        <w:t>ПОРЯДОК</w:t>
      </w:r>
    </w:p>
    <w:p w:rsidR="00893CFE" w:rsidRDefault="00893CFE" w:rsidP="00893CFE">
      <w:pPr>
        <w:pStyle w:val="Default"/>
        <w:jc w:val="center"/>
        <w:rPr>
          <w:bCs/>
        </w:rPr>
      </w:pPr>
      <w:r w:rsidRPr="00D9672F">
        <w:rPr>
          <w:bCs/>
        </w:rPr>
        <w:t xml:space="preserve">взаємодії уповноваженого підрозділу (уповноваженої особи) </w:t>
      </w:r>
    </w:p>
    <w:p w:rsidR="00893CFE" w:rsidRDefault="00893CFE" w:rsidP="00893CFE">
      <w:pPr>
        <w:pStyle w:val="Default"/>
        <w:jc w:val="center"/>
        <w:rPr>
          <w:bCs/>
        </w:rPr>
      </w:pPr>
      <w:r w:rsidRPr="00D9672F">
        <w:rPr>
          <w:bCs/>
        </w:rPr>
        <w:t xml:space="preserve">з питань запобігання та виявлення корупції </w:t>
      </w:r>
    </w:p>
    <w:p w:rsidR="00893CFE" w:rsidRDefault="00893CFE" w:rsidP="00893CFE">
      <w:pPr>
        <w:pStyle w:val="Default"/>
        <w:jc w:val="center"/>
        <w:rPr>
          <w:bCs/>
        </w:rPr>
      </w:pPr>
      <w:r>
        <w:rPr>
          <w:bCs/>
        </w:rPr>
        <w:t xml:space="preserve">та відділів </w:t>
      </w:r>
      <w:r w:rsidRPr="00D9672F">
        <w:rPr>
          <w:bCs/>
        </w:rPr>
        <w:t xml:space="preserve">апарату Южноукраїнської міської ради </w:t>
      </w:r>
    </w:p>
    <w:p w:rsidR="00893CFE" w:rsidRPr="00D9672F" w:rsidRDefault="00893CFE" w:rsidP="00893CFE">
      <w:pPr>
        <w:pStyle w:val="Default"/>
        <w:jc w:val="center"/>
      </w:pPr>
      <w:r w:rsidRPr="00D9672F">
        <w:rPr>
          <w:bCs/>
        </w:rPr>
        <w:t>та її виконавчого комітету</w:t>
      </w:r>
      <w:r>
        <w:rPr>
          <w:bCs/>
        </w:rPr>
        <w:t xml:space="preserve"> щодо питань запобігання корупції</w:t>
      </w:r>
    </w:p>
    <w:p w:rsidR="00893CFE" w:rsidRPr="00D9672F" w:rsidRDefault="00893CFE" w:rsidP="00893CFE">
      <w:pPr>
        <w:pStyle w:val="Default"/>
        <w:rPr>
          <w:b/>
          <w:bCs/>
        </w:rPr>
      </w:pPr>
    </w:p>
    <w:p w:rsidR="00893CFE" w:rsidRDefault="00893CFE" w:rsidP="00893CFE">
      <w:pPr>
        <w:pStyle w:val="Default"/>
        <w:jc w:val="center"/>
        <w:rPr>
          <w:bCs/>
        </w:rPr>
      </w:pPr>
      <w:r w:rsidRPr="00D9672F">
        <w:rPr>
          <w:bCs/>
        </w:rPr>
        <w:t>І. Загальні положення</w:t>
      </w:r>
    </w:p>
    <w:p w:rsidR="00893CFE" w:rsidRPr="00D9672F" w:rsidRDefault="00893CFE" w:rsidP="00893CFE">
      <w:pPr>
        <w:pStyle w:val="Default"/>
        <w:jc w:val="center"/>
      </w:pPr>
    </w:p>
    <w:p w:rsidR="00893CFE" w:rsidRPr="0094735C" w:rsidRDefault="00893CFE" w:rsidP="00893CFE">
      <w:pPr>
        <w:pStyle w:val="Default"/>
        <w:ind w:firstLine="708"/>
        <w:jc w:val="both"/>
      </w:pPr>
      <w:r w:rsidRPr="008122FC">
        <w:t>Даний Порядок</w:t>
      </w:r>
      <w:r>
        <w:rPr>
          <w:sz w:val="28"/>
          <w:szCs w:val="28"/>
        </w:rPr>
        <w:t xml:space="preserve"> </w:t>
      </w:r>
      <w:r w:rsidRPr="00D9672F">
        <w:rPr>
          <w:bCs/>
        </w:rPr>
        <w:t xml:space="preserve">взаємодії уповноваженого підрозділу (уповноваженої особи) з питань запобігання та виявлення корупції </w:t>
      </w:r>
      <w:r>
        <w:rPr>
          <w:bCs/>
        </w:rPr>
        <w:t>(далі – Уповноважений підрозділ) та відділів</w:t>
      </w:r>
      <w:r w:rsidRPr="00D9672F">
        <w:rPr>
          <w:bCs/>
        </w:rPr>
        <w:t xml:space="preserve"> апарату Южноукраїнської міської ради та її виконавчого комітету</w:t>
      </w:r>
      <w:r>
        <w:rPr>
          <w:bCs/>
        </w:rPr>
        <w:t xml:space="preserve"> щодо питань запобігання </w:t>
      </w:r>
      <w:r w:rsidRPr="008122FC">
        <w:rPr>
          <w:bCs/>
        </w:rPr>
        <w:t>корупції</w:t>
      </w:r>
      <w:r w:rsidRPr="008122FC">
        <w:t xml:space="preserve"> (далі - Порядок),</w:t>
      </w:r>
      <w:r>
        <w:rPr>
          <w:sz w:val="28"/>
          <w:szCs w:val="28"/>
        </w:rPr>
        <w:t xml:space="preserve"> </w:t>
      </w:r>
      <w:r w:rsidRPr="0094735C">
        <w:t>розроблени</w:t>
      </w:r>
      <w:r>
        <w:t>й відповідно до Закону України «Про запобігання корупції»</w:t>
      </w:r>
      <w:r w:rsidRPr="0094735C">
        <w:t>, Типового</w:t>
      </w:r>
      <w:r>
        <w:t xml:space="preserve">    </w:t>
      </w:r>
      <w:r w:rsidRPr="00797BF6">
        <w:t>положення про уповноважений підрозділ (уповноважену особу) з питань запобігання та виявлення корупції, затвердженого наказом НАЗК від 27.05.2021 № 277/21, пункту 3 Порядку перевірки факту подання суб’єктами декларування декларацій відповідно до Закону України «Про запобігання корупції»</w:t>
      </w:r>
      <w:r>
        <w:t xml:space="preserve"> (далі – Закон)</w:t>
      </w:r>
      <w:r w:rsidRPr="00797BF6">
        <w:t xml:space="preserve">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рішенням НАЗК від 06.09.2016 № 19, зареєстровано в Міністерстві юстиції України 15.07.2016 за № 1479/29609</w:t>
      </w:r>
      <w:r w:rsidRPr="00797BF6">
        <w:rPr>
          <w:sz w:val="28"/>
          <w:szCs w:val="28"/>
        </w:rPr>
        <w:t xml:space="preserve">, </w:t>
      </w:r>
      <w:r>
        <w:t>розпорядження міського голови від 05.04.2021 № 82-р «Про призначення уповноваженої особи з питань запобігання та виявлення корупції та затвердження Положення про неї», розпорядження міського голови від 03.09.2021 № 243-р</w:t>
      </w:r>
      <w:r w:rsidRPr="003A5B94">
        <w:t xml:space="preserve"> </w:t>
      </w:r>
      <w:r w:rsidRPr="003C4CA6">
        <w:t xml:space="preserve">Про </w:t>
      </w:r>
      <w:r>
        <w:t xml:space="preserve">внесення змін до розпорядження міського голови від 05.04.2021 № 82-р «Про призначення уповноваженої особи з питань запобігання та виявлення корупції та затвердження Положення про неї» </w:t>
      </w:r>
      <w:r w:rsidRPr="0094735C">
        <w:t>та з метою нал</w:t>
      </w:r>
      <w:r>
        <w:t>ежного виконання</w:t>
      </w:r>
      <w:r w:rsidRPr="0094735C">
        <w:t xml:space="preserve"> обов'язків посадовими особами. </w:t>
      </w:r>
    </w:p>
    <w:p w:rsidR="00893CFE" w:rsidRPr="003A5D0C" w:rsidRDefault="00893CFE" w:rsidP="00893CFE">
      <w:pPr>
        <w:pStyle w:val="Default"/>
        <w:ind w:firstLine="708"/>
        <w:jc w:val="both"/>
      </w:pPr>
      <w:r w:rsidRPr="003A5D0C">
        <w:t xml:space="preserve">Терміни у цьому Порядку вживаються у значеннях, наведених в Законі України «Про запобігання корупції». </w:t>
      </w:r>
    </w:p>
    <w:p w:rsidR="00893CFE" w:rsidRDefault="00893CFE" w:rsidP="00893CFE">
      <w:pPr>
        <w:ind w:firstLine="708"/>
        <w:jc w:val="both"/>
        <w:rPr>
          <w:rFonts w:ascii="Times New Roman" w:hAnsi="Times New Roman" w:cs="Times New Roman"/>
          <w:sz w:val="24"/>
          <w:szCs w:val="24"/>
        </w:rPr>
      </w:pPr>
      <w:r w:rsidRPr="003A5D0C">
        <w:rPr>
          <w:rFonts w:ascii="Times New Roman" w:hAnsi="Times New Roman" w:cs="Times New Roman"/>
          <w:sz w:val="24"/>
          <w:szCs w:val="24"/>
        </w:rPr>
        <w:t xml:space="preserve">Порядок регламентує механізм роботи та взаємодії Уповноваженого підрозділу та відділів </w:t>
      </w:r>
      <w:r w:rsidRPr="003A5D0C">
        <w:rPr>
          <w:rFonts w:ascii="Times New Roman" w:hAnsi="Times New Roman" w:cs="Times New Roman"/>
          <w:bCs/>
          <w:sz w:val="24"/>
          <w:szCs w:val="24"/>
        </w:rPr>
        <w:t>апарату Южноукраїнської міської ради та її виконавчого комітету</w:t>
      </w:r>
      <w:r w:rsidRPr="003A5D0C">
        <w:rPr>
          <w:rFonts w:ascii="Times New Roman" w:hAnsi="Times New Roman" w:cs="Times New Roman"/>
          <w:bCs/>
        </w:rPr>
        <w:t xml:space="preserve"> </w:t>
      </w:r>
      <w:r w:rsidRPr="003A5D0C">
        <w:rPr>
          <w:rFonts w:ascii="Times New Roman" w:hAnsi="Times New Roman" w:cs="Times New Roman"/>
          <w:sz w:val="24"/>
          <w:szCs w:val="24"/>
        </w:rPr>
        <w:t>у сфері запобігання корупції.</w:t>
      </w:r>
    </w:p>
    <w:p w:rsidR="00155E4D" w:rsidRDefault="00155E4D" w:rsidP="00155E4D">
      <w:pPr>
        <w:pStyle w:val="Default"/>
        <w:jc w:val="center"/>
        <w:rPr>
          <w:bCs/>
        </w:rPr>
      </w:pPr>
    </w:p>
    <w:p w:rsidR="00155E4D" w:rsidRPr="00994CB2" w:rsidRDefault="00155E4D" w:rsidP="00155E4D">
      <w:pPr>
        <w:pStyle w:val="Default"/>
        <w:jc w:val="center"/>
        <w:rPr>
          <w:bCs/>
        </w:rPr>
      </w:pPr>
      <w:r w:rsidRPr="003A5B94">
        <w:rPr>
          <w:bCs/>
        </w:rPr>
        <w:t>І</w:t>
      </w:r>
      <w:r>
        <w:rPr>
          <w:bCs/>
        </w:rPr>
        <w:t>І</w:t>
      </w:r>
      <w:r w:rsidRPr="003A5B94">
        <w:rPr>
          <w:bCs/>
        </w:rPr>
        <w:t xml:space="preserve">. Обов'язки </w:t>
      </w:r>
      <w:r w:rsidRPr="00092226">
        <w:rPr>
          <w:bCs/>
        </w:rPr>
        <w:t>Уповноваженого підрозділу</w:t>
      </w:r>
    </w:p>
    <w:p w:rsidR="00155E4D" w:rsidRPr="003A5B94" w:rsidRDefault="00155E4D" w:rsidP="00155E4D">
      <w:pPr>
        <w:pStyle w:val="Default"/>
        <w:jc w:val="center"/>
        <w:rPr>
          <w:bCs/>
        </w:rPr>
      </w:pPr>
    </w:p>
    <w:p w:rsidR="00155E4D" w:rsidRPr="00092226" w:rsidRDefault="00155E4D" w:rsidP="00155E4D">
      <w:pPr>
        <w:rPr>
          <w:rFonts w:ascii="Times New Roman" w:hAnsi="Times New Roman" w:cs="Times New Roman"/>
          <w:sz w:val="24"/>
          <w:szCs w:val="24"/>
        </w:rPr>
      </w:pPr>
      <w:r>
        <w:rPr>
          <w:rFonts w:ascii="Times New Roman" w:hAnsi="Times New Roman" w:cs="Times New Roman"/>
          <w:sz w:val="24"/>
          <w:szCs w:val="24"/>
        </w:rPr>
        <w:t xml:space="preserve">1. Уповноважений підрозділ </w:t>
      </w:r>
      <w:r w:rsidRPr="00092226">
        <w:rPr>
          <w:rFonts w:ascii="Times New Roman" w:hAnsi="Times New Roman" w:cs="Times New Roman"/>
          <w:sz w:val="24"/>
          <w:szCs w:val="24"/>
        </w:rPr>
        <w:t>відповідно до своїх повноважень</w:t>
      </w:r>
      <w:r>
        <w:rPr>
          <w:rFonts w:ascii="Times New Roman" w:hAnsi="Times New Roman" w:cs="Times New Roman"/>
          <w:sz w:val="24"/>
          <w:szCs w:val="24"/>
        </w:rPr>
        <w:t>:</w:t>
      </w:r>
    </w:p>
    <w:p w:rsidR="00155E4D" w:rsidRDefault="00155E4D" w:rsidP="00155E4D">
      <w:pPr>
        <w:jc w:val="both"/>
        <w:rPr>
          <w:rFonts w:ascii="Times New Roman" w:hAnsi="Times New Roman" w:cs="Times New Roman"/>
          <w:sz w:val="24"/>
          <w:szCs w:val="24"/>
        </w:rPr>
      </w:pPr>
      <w:r w:rsidRPr="00092226">
        <w:rPr>
          <w:rFonts w:ascii="Times New Roman" w:hAnsi="Times New Roman" w:cs="Times New Roman"/>
          <w:sz w:val="24"/>
          <w:szCs w:val="24"/>
        </w:rPr>
        <w:t xml:space="preserve">1) </w:t>
      </w:r>
      <w:r>
        <w:rPr>
          <w:rFonts w:ascii="Times New Roman" w:hAnsi="Times New Roman" w:cs="Times New Roman"/>
          <w:sz w:val="24"/>
          <w:szCs w:val="24"/>
        </w:rPr>
        <w:t xml:space="preserve"> здійснювати перевірку факту подання</w:t>
      </w:r>
      <w:r w:rsidRPr="00155E4D">
        <w:rPr>
          <w:rFonts w:ascii="Times New Roman" w:hAnsi="Times New Roman" w:cs="Times New Roman"/>
          <w:sz w:val="24"/>
          <w:szCs w:val="24"/>
        </w:rPr>
        <w:t xml:space="preserve"> </w:t>
      </w:r>
      <w:r>
        <w:rPr>
          <w:rFonts w:ascii="Times New Roman" w:hAnsi="Times New Roman" w:cs="Times New Roman"/>
          <w:sz w:val="24"/>
          <w:szCs w:val="24"/>
        </w:rPr>
        <w:t>декларацій суб’єктами декларування відповідно до наказу НАЗК від 20.08.2021 № 539/21 та повідомлення НАЗК про випадки неподання чи несвоєчасного подання таких декларацій;</w:t>
      </w:r>
    </w:p>
    <w:p w:rsidR="00113685" w:rsidRDefault="00155E4D" w:rsidP="00113685">
      <w:pPr>
        <w:pStyle w:val="Default"/>
        <w:jc w:val="both"/>
        <w:rPr>
          <w:bCs/>
        </w:rPr>
      </w:pPr>
      <w:r>
        <w:t xml:space="preserve">2)  </w:t>
      </w:r>
      <w:r w:rsidRPr="00092226">
        <w:t xml:space="preserve">до 3 квітня </w:t>
      </w:r>
      <w:r w:rsidR="00113685">
        <w:t>надає</w:t>
      </w:r>
      <w:r w:rsidRPr="00092226">
        <w:t xml:space="preserve"> </w:t>
      </w:r>
      <w:r w:rsidR="00113685" w:rsidRPr="003A5B94">
        <w:rPr>
          <w:bCs/>
        </w:rPr>
        <w:t>відділу</w:t>
      </w:r>
      <w:r w:rsidR="00113685">
        <w:rPr>
          <w:bCs/>
        </w:rPr>
        <w:t xml:space="preserve"> кадрової роботи </w:t>
      </w:r>
      <w:r w:rsidR="00113685" w:rsidRPr="00D9672F">
        <w:rPr>
          <w:bCs/>
        </w:rPr>
        <w:t xml:space="preserve">апарату Южноукраїнської міської ради </w:t>
      </w:r>
    </w:p>
    <w:p w:rsidR="00155E4D" w:rsidRDefault="00113685" w:rsidP="00113685">
      <w:pPr>
        <w:pStyle w:val="Default"/>
        <w:jc w:val="both"/>
      </w:pPr>
      <w:r w:rsidRPr="00D9672F">
        <w:rPr>
          <w:bCs/>
        </w:rPr>
        <w:t>та її виконавчого комітету</w:t>
      </w:r>
      <w:r>
        <w:rPr>
          <w:bCs/>
        </w:rPr>
        <w:t xml:space="preserve"> (далі – Відділ кадрів)</w:t>
      </w:r>
      <w:r w:rsidRPr="003A5B94">
        <w:rPr>
          <w:bCs/>
        </w:rPr>
        <w:t xml:space="preserve"> в контексті Порядку</w:t>
      </w:r>
      <w:r>
        <w:rPr>
          <w:bCs/>
        </w:rPr>
        <w:t xml:space="preserve"> </w:t>
      </w:r>
      <w:r w:rsidR="00155E4D" w:rsidRPr="00092226">
        <w:t>список осіб, які не подали чи несвоєчасно подали електронну декларацію;</w:t>
      </w:r>
    </w:p>
    <w:p w:rsidR="00113685" w:rsidRPr="00113685" w:rsidRDefault="00113685" w:rsidP="00113685">
      <w:pPr>
        <w:pStyle w:val="Default"/>
        <w:jc w:val="both"/>
        <w:rPr>
          <w:sz w:val="12"/>
          <w:szCs w:val="12"/>
        </w:rPr>
      </w:pPr>
    </w:p>
    <w:p w:rsidR="00155E4D" w:rsidRDefault="00155E4D" w:rsidP="00155E4D">
      <w:pPr>
        <w:jc w:val="both"/>
        <w:rPr>
          <w:rFonts w:ascii="Times New Roman" w:hAnsi="Times New Roman" w:cs="Times New Roman"/>
          <w:color w:val="000000" w:themeColor="text1"/>
          <w:sz w:val="24"/>
          <w:szCs w:val="24"/>
        </w:rPr>
      </w:pPr>
      <w:r>
        <w:rPr>
          <w:rFonts w:ascii="Times New Roman" w:hAnsi="Times New Roman" w:cs="Times New Roman"/>
          <w:sz w:val="24"/>
          <w:szCs w:val="24"/>
        </w:rPr>
        <w:t>3) до 28</w:t>
      </w:r>
      <w:r w:rsidRPr="00BC72D5">
        <w:rPr>
          <w:rFonts w:ascii="Times New Roman" w:hAnsi="Times New Roman" w:cs="Times New Roman"/>
          <w:sz w:val="24"/>
          <w:szCs w:val="24"/>
        </w:rPr>
        <w:t xml:space="preserve"> грудня надає Відділу </w:t>
      </w:r>
      <w:r w:rsidRPr="00BC72D5">
        <w:rPr>
          <w:rFonts w:ascii="Times New Roman" w:hAnsi="Times New Roman" w:cs="Times New Roman"/>
          <w:bCs/>
          <w:sz w:val="24"/>
          <w:szCs w:val="24"/>
        </w:rPr>
        <w:t>бухгалтерського обліку</w:t>
      </w:r>
      <w:r>
        <w:rPr>
          <w:rFonts w:ascii="Times New Roman" w:hAnsi="Times New Roman" w:cs="Times New Roman"/>
          <w:bCs/>
          <w:sz w:val="24"/>
          <w:szCs w:val="24"/>
        </w:rPr>
        <w:t xml:space="preserve"> список </w:t>
      </w:r>
      <w:r>
        <w:rPr>
          <w:rFonts w:ascii="Times New Roman" w:hAnsi="Times New Roman" w:cs="Times New Roman"/>
          <w:color w:val="000000" w:themeColor="text1"/>
          <w:sz w:val="24"/>
          <w:szCs w:val="24"/>
          <w:shd w:val="clear" w:color="auto" w:fill="FFFFFF"/>
        </w:rPr>
        <w:t xml:space="preserve">суб’єктів </w:t>
      </w:r>
      <w:r w:rsidRPr="00DA01D2">
        <w:rPr>
          <w:rFonts w:ascii="Times New Roman" w:hAnsi="Times New Roman" w:cs="Times New Roman"/>
          <w:color w:val="000000" w:themeColor="text1"/>
          <w:sz w:val="24"/>
          <w:szCs w:val="24"/>
          <w:shd w:val="clear" w:color="auto" w:fill="FFFFFF"/>
        </w:rPr>
        <w:t xml:space="preserve"> декларування, які є службовими особами, які займають відповідальне та особливо відповідальне становище</w:t>
      </w:r>
      <w:r>
        <w:rPr>
          <w:rFonts w:ascii="Times New Roman" w:hAnsi="Times New Roman" w:cs="Times New Roman"/>
          <w:color w:val="000000" w:themeColor="text1"/>
          <w:sz w:val="24"/>
          <w:szCs w:val="24"/>
        </w:rPr>
        <w:t>;</w:t>
      </w:r>
    </w:p>
    <w:p w:rsidR="004B7B96" w:rsidRDefault="004B7B96" w:rsidP="00155E4D">
      <w:pPr>
        <w:jc w:val="both"/>
        <w:rPr>
          <w:rFonts w:ascii="Times New Roman" w:hAnsi="Times New Roman" w:cs="Times New Roman"/>
          <w:color w:val="000000" w:themeColor="text1"/>
          <w:sz w:val="24"/>
          <w:szCs w:val="24"/>
        </w:rPr>
      </w:pPr>
    </w:p>
    <w:p w:rsidR="00B1523C" w:rsidRDefault="00893CFE" w:rsidP="00893CFE">
      <w:pPr>
        <w:pStyle w:val="Default"/>
        <w:jc w:val="center"/>
        <w:rPr>
          <w:bCs/>
        </w:rPr>
      </w:pPr>
      <w:r w:rsidRPr="003A5B94">
        <w:rPr>
          <w:bCs/>
        </w:rPr>
        <w:t>ІІ</w:t>
      </w:r>
      <w:r w:rsidR="00155E4D">
        <w:rPr>
          <w:bCs/>
        </w:rPr>
        <w:t>І</w:t>
      </w:r>
      <w:r w:rsidRPr="003A5B94">
        <w:rPr>
          <w:bCs/>
        </w:rPr>
        <w:t>. Обов'язки відділу</w:t>
      </w:r>
      <w:r>
        <w:rPr>
          <w:bCs/>
        </w:rPr>
        <w:t xml:space="preserve"> кадрової роботи </w:t>
      </w:r>
      <w:r w:rsidRPr="00D9672F">
        <w:rPr>
          <w:bCs/>
        </w:rPr>
        <w:t xml:space="preserve">апарату </w:t>
      </w:r>
    </w:p>
    <w:p w:rsidR="00893CFE" w:rsidRPr="003A5B94" w:rsidRDefault="00893CFE" w:rsidP="00893CFE">
      <w:pPr>
        <w:pStyle w:val="Default"/>
        <w:jc w:val="center"/>
        <w:rPr>
          <w:bCs/>
        </w:rPr>
      </w:pPr>
      <w:r w:rsidRPr="00D9672F">
        <w:rPr>
          <w:bCs/>
        </w:rPr>
        <w:t>Южноукраїнської міської ради та її виконавчого комітету</w:t>
      </w:r>
      <w:r>
        <w:rPr>
          <w:bCs/>
        </w:rPr>
        <w:t xml:space="preserve"> </w:t>
      </w:r>
    </w:p>
    <w:p w:rsidR="00893CFE" w:rsidRPr="00797BF6" w:rsidRDefault="00893CFE" w:rsidP="00893CFE">
      <w:pPr>
        <w:pStyle w:val="Default"/>
        <w:jc w:val="center"/>
        <w:rPr>
          <w:sz w:val="28"/>
          <w:szCs w:val="28"/>
        </w:rPr>
      </w:pPr>
    </w:p>
    <w:p w:rsidR="00893CFE" w:rsidRPr="00CC1AEF" w:rsidRDefault="00893CFE" w:rsidP="00893CFE">
      <w:pPr>
        <w:pStyle w:val="Default"/>
        <w:jc w:val="both"/>
      </w:pPr>
      <w:r w:rsidRPr="00CC1AEF">
        <w:t xml:space="preserve">1. Відділ кадрів </w:t>
      </w:r>
      <w:r w:rsidRPr="00C26246">
        <w:t>відповідно до своїх повноважен</w:t>
      </w:r>
      <w:r>
        <w:t>ь</w:t>
      </w:r>
      <w:r w:rsidRPr="00CC1AEF">
        <w:t xml:space="preserve">: </w:t>
      </w:r>
    </w:p>
    <w:p w:rsidR="00213E00" w:rsidRPr="003A5D0C" w:rsidRDefault="00213E00" w:rsidP="00213E00">
      <w:pPr>
        <w:pStyle w:val="Default"/>
        <w:jc w:val="both"/>
      </w:pPr>
      <w:r>
        <w:t>1</w:t>
      </w:r>
      <w:r w:rsidRPr="003A5D0C">
        <w:t xml:space="preserve">) здійснює ознайомлення осіб, які: </w:t>
      </w:r>
    </w:p>
    <w:p w:rsidR="00213E00" w:rsidRPr="003A5D0C" w:rsidRDefault="00213E00" w:rsidP="00213E00">
      <w:pPr>
        <w:pStyle w:val="Default"/>
        <w:ind w:firstLine="708"/>
        <w:jc w:val="both"/>
      </w:pPr>
      <w:r>
        <w:t>- приймаються на роботу в органи</w:t>
      </w:r>
      <w:r w:rsidRPr="003A5D0C">
        <w:t xml:space="preserve"> місцевого самоврядування з Попередженнями про недопущення корупційних та пов’язаних з</w:t>
      </w:r>
      <w:r>
        <w:t xml:space="preserve"> корупцією правопорушень</w:t>
      </w:r>
      <w:r w:rsidRPr="003A5D0C">
        <w:t xml:space="preserve"> </w:t>
      </w:r>
      <w:r>
        <w:t>(</w:t>
      </w:r>
      <w:r w:rsidR="00155E4D">
        <w:t>Д</w:t>
      </w:r>
      <w:r w:rsidRPr="003A5D0C">
        <w:t>одат</w:t>
      </w:r>
      <w:r>
        <w:t>ок</w:t>
      </w:r>
      <w:r w:rsidRPr="003A5D0C">
        <w:t xml:space="preserve"> 1</w:t>
      </w:r>
      <w:r>
        <w:t>)</w:t>
      </w:r>
      <w:r w:rsidRPr="003A5D0C">
        <w:t xml:space="preserve">; </w:t>
      </w:r>
    </w:p>
    <w:p w:rsidR="00213E00" w:rsidRDefault="00213E00" w:rsidP="00213E00">
      <w:pPr>
        <w:pStyle w:val="Default"/>
        <w:ind w:firstLine="708"/>
        <w:jc w:val="both"/>
      </w:pPr>
      <w:r>
        <w:t xml:space="preserve">-  </w:t>
      </w:r>
      <w:r w:rsidRPr="009235C9">
        <w:t>звільняються зі служби в органах місцевого самоврядування з Пам'ятками при звільненні</w:t>
      </w:r>
      <w:r>
        <w:t xml:space="preserve"> (</w:t>
      </w:r>
      <w:r w:rsidR="00155E4D">
        <w:t>Д</w:t>
      </w:r>
      <w:r w:rsidRPr="009235C9">
        <w:t>одат</w:t>
      </w:r>
      <w:r>
        <w:t>о</w:t>
      </w:r>
      <w:r w:rsidRPr="009235C9">
        <w:t>к 2</w:t>
      </w:r>
      <w:r>
        <w:t>)</w:t>
      </w:r>
      <w:r w:rsidRPr="009235C9">
        <w:t xml:space="preserve">; </w:t>
      </w:r>
    </w:p>
    <w:p w:rsidR="002440D4" w:rsidRPr="002440D4" w:rsidRDefault="002440D4" w:rsidP="00213E00">
      <w:pPr>
        <w:pStyle w:val="Default"/>
        <w:ind w:firstLine="708"/>
        <w:jc w:val="both"/>
        <w:rPr>
          <w:sz w:val="12"/>
          <w:szCs w:val="12"/>
        </w:rPr>
      </w:pPr>
    </w:p>
    <w:p w:rsidR="00213E00" w:rsidRDefault="00213E00" w:rsidP="00213E00">
      <w:pPr>
        <w:pStyle w:val="Default"/>
        <w:jc w:val="both"/>
      </w:pPr>
      <w:r>
        <w:t>2</w:t>
      </w:r>
      <w:r w:rsidRPr="009235C9">
        <w:t xml:space="preserve">) до 15 січня року наступного за звітнім надає </w:t>
      </w:r>
      <w:r w:rsidR="002236AA">
        <w:t xml:space="preserve">Уповноваженому підрозділу </w:t>
      </w:r>
      <w:r w:rsidRPr="009235C9">
        <w:t xml:space="preserve">списки посадових </w:t>
      </w:r>
      <w:r>
        <w:t>осіб</w:t>
      </w:r>
      <w:r w:rsidRPr="009235C9">
        <w:t>,</w:t>
      </w:r>
      <w:r>
        <w:t xml:space="preserve"> які перебувають у</w:t>
      </w:r>
      <w:r w:rsidR="006331DE">
        <w:t xml:space="preserve"> відпустці для</w:t>
      </w:r>
      <w:r>
        <w:t xml:space="preserve"> догляду за дитиною </w:t>
      </w:r>
      <w:r w:rsidR="006331DE">
        <w:t xml:space="preserve">віком </w:t>
      </w:r>
      <w:r>
        <w:t>до 3-х років</w:t>
      </w:r>
      <w:r w:rsidRPr="009235C9">
        <w:t xml:space="preserve"> для направлення нагадування про необхідність подати е-декларацію</w:t>
      </w:r>
      <w:r w:rsidR="00155E4D">
        <w:t>;</w:t>
      </w:r>
    </w:p>
    <w:p w:rsidR="002440D4" w:rsidRPr="002440D4" w:rsidRDefault="002440D4" w:rsidP="00213E00">
      <w:pPr>
        <w:pStyle w:val="Default"/>
        <w:jc w:val="both"/>
        <w:rPr>
          <w:sz w:val="12"/>
          <w:szCs w:val="12"/>
        </w:rPr>
      </w:pPr>
    </w:p>
    <w:p w:rsidR="00155E4D" w:rsidRDefault="004B7B96" w:rsidP="00213E00">
      <w:pPr>
        <w:pStyle w:val="Default"/>
        <w:jc w:val="both"/>
      </w:pPr>
      <w:r>
        <w:t>3) завчасно, до дати проведення конкурсу з відбору кандидатів на заміщення вакантних посад посадових осіб місцевого самоврядування, подає Уповноваженому підрозділу списки осіб, які виявили бажання брати участь у такому конкурсі;</w:t>
      </w:r>
    </w:p>
    <w:p w:rsidR="002440D4" w:rsidRPr="002440D4" w:rsidRDefault="002440D4" w:rsidP="00213E00">
      <w:pPr>
        <w:pStyle w:val="Default"/>
        <w:jc w:val="both"/>
        <w:rPr>
          <w:sz w:val="12"/>
          <w:szCs w:val="12"/>
        </w:rPr>
      </w:pPr>
    </w:p>
    <w:p w:rsidR="004B7B96" w:rsidRDefault="004B7B96" w:rsidP="00213E00">
      <w:pPr>
        <w:pStyle w:val="Default"/>
        <w:jc w:val="both"/>
      </w:pPr>
      <w:r>
        <w:t>4) подає Уповноваженому підрозділу списки осіб, які звільнились (звільнені), не пізніше 30 днів з дати такого звільнення;</w:t>
      </w:r>
    </w:p>
    <w:p w:rsidR="002440D4" w:rsidRPr="002440D4" w:rsidRDefault="002440D4" w:rsidP="00213E00">
      <w:pPr>
        <w:pStyle w:val="Default"/>
        <w:jc w:val="both"/>
        <w:rPr>
          <w:sz w:val="12"/>
          <w:szCs w:val="12"/>
        </w:rPr>
      </w:pPr>
    </w:p>
    <w:p w:rsidR="00213E00" w:rsidRDefault="00155E4D" w:rsidP="00213E00">
      <w:pPr>
        <w:pStyle w:val="Default"/>
        <w:jc w:val="both"/>
      </w:pPr>
      <w:r>
        <w:t>5</w:t>
      </w:r>
      <w:r w:rsidR="00213E00" w:rsidRPr="009235C9">
        <w:t xml:space="preserve">) до 15 січня року наступного за звітнім надає </w:t>
      </w:r>
      <w:r w:rsidR="002236AA">
        <w:t>Уповноваженому підрозділу</w:t>
      </w:r>
      <w:r w:rsidR="002236AA" w:rsidRPr="009235C9">
        <w:t xml:space="preserve"> </w:t>
      </w:r>
      <w:r w:rsidR="00213E00" w:rsidRPr="009235C9">
        <w:t xml:space="preserve">списки звільнених посадових осіб за минулий рік, для направлення нагадування про необхідність подати е-декларацію, та </w:t>
      </w:r>
      <w:r w:rsidR="00213E00">
        <w:t>у визначений термін</w:t>
      </w:r>
      <w:r w:rsidR="00213E00" w:rsidRPr="009235C9">
        <w:t xml:space="preserve"> перевірки </w:t>
      </w:r>
      <w:r w:rsidR="00213E00">
        <w:t xml:space="preserve">своєчасності </w:t>
      </w:r>
      <w:r w:rsidR="00213E00" w:rsidRPr="009235C9">
        <w:t>подання е-декларацій вк</w:t>
      </w:r>
      <w:r w:rsidR="00213E00">
        <w:t>азаними особами</w:t>
      </w:r>
      <w:r>
        <w:t>;</w:t>
      </w:r>
    </w:p>
    <w:p w:rsidR="002440D4" w:rsidRPr="002440D4" w:rsidRDefault="002440D4" w:rsidP="00213E00">
      <w:pPr>
        <w:pStyle w:val="Default"/>
        <w:jc w:val="both"/>
        <w:rPr>
          <w:sz w:val="12"/>
          <w:szCs w:val="12"/>
        </w:rPr>
      </w:pPr>
    </w:p>
    <w:p w:rsidR="002440D4" w:rsidRDefault="00155E4D" w:rsidP="002236AA">
      <w:pPr>
        <w:pStyle w:val="Default"/>
        <w:jc w:val="both"/>
      </w:pPr>
      <w:r>
        <w:t>6</w:t>
      </w:r>
      <w:r w:rsidR="002236AA" w:rsidRPr="001B48DE">
        <w:t>) веде списки посадових осіб місцевого самоврядування, які мають</w:t>
      </w:r>
      <w:r w:rsidR="002236AA">
        <w:t xml:space="preserve"> обов’язок подавати</w:t>
      </w:r>
      <w:r w:rsidR="002236AA" w:rsidRPr="001B48DE">
        <w:t xml:space="preserve"> декларації відповідно до вимог Закону та до 15 березня надає оновлені списки суб'єктів декларування </w:t>
      </w:r>
      <w:r w:rsidR="002236AA">
        <w:t>Уповноваженому підрозділу</w:t>
      </w:r>
      <w:r w:rsidR="002236AA" w:rsidRPr="001B48DE">
        <w:t>;</w:t>
      </w:r>
    </w:p>
    <w:p w:rsidR="002236AA" w:rsidRPr="002440D4" w:rsidRDefault="002236AA" w:rsidP="002236AA">
      <w:pPr>
        <w:pStyle w:val="Default"/>
        <w:jc w:val="both"/>
        <w:rPr>
          <w:sz w:val="12"/>
          <w:szCs w:val="12"/>
        </w:rPr>
      </w:pPr>
      <w:r w:rsidRPr="002440D4">
        <w:rPr>
          <w:sz w:val="12"/>
          <w:szCs w:val="12"/>
        </w:rPr>
        <w:t xml:space="preserve"> </w:t>
      </w:r>
    </w:p>
    <w:p w:rsidR="002236AA" w:rsidRDefault="00155E4D" w:rsidP="00213E00">
      <w:pPr>
        <w:pStyle w:val="Default"/>
        <w:jc w:val="both"/>
      </w:pPr>
      <w:r>
        <w:t>7</w:t>
      </w:r>
      <w:r w:rsidR="002236AA" w:rsidRPr="00383E57">
        <w:t xml:space="preserve">) </w:t>
      </w:r>
      <w:r w:rsidR="00092226">
        <w:t xml:space="preserve">до 5 квітня </w:t>
      </w:r>
      <w:r w:rsidR="002236AA" w:rsidRPr="00383E57">
        <w:t xml:space="preserve">надає Уповноваженому підрозділу </w:t>
      </w:r>
      <w:r w:rsidR="00092226">
        <w:t xml:space="preserve">необхідну </w:t>
      </w:r>
      <w:r w:rsidR="00CE0975" w:rsidRPr="00383E57">
        <w:t xml:space="preserve">інформацію щодо </w:t>
      </w:r>
      <w:r w:rsidR="002236AA" w:rsidRPr="00383E57">
        <w:t>осіб, які не подали чи несвоєчасно подали електронну декларацію, подання якої передбачено частиною другою статті 45 Закону</w:t>
      </w:r>
      <w:r w:rsidR="00CE0975" w:rsidRPr="00383E57">
        <w:t xml:space="preserve"> (Додаток 3)</w:t>
      </w:r>
      <w:r w:rsidR="002236AA" w:rsidRPr="00383E57">
        <w:t>;</w:t>
      </w:r>
    </w:p>
    <w:p w:rsidR="002440D4" w:rsidRPr="002440D4" w:rsidRDefault="002440D4" w:rsidP="00213E00">
      <w:pPr>
        <w:pStyle w:val="Default"/>
        <w:jc w:val="both"/>
        <w:rPr>
          <w:sz w:val="12"/>
          <w:szCs w:val="12"/>
        </w:rPr>
      </w:pPr>
    </w:p>
    <w:p w:rsidR="00383E57" w:rsidRDefault="00155E4D" w:rsidP="00383E57">
      <w:pPr>
        <w:pStyle w:val="Default"/>
        <w:jc w:val="both"/>
      </w:pPr>
      <w:r>
        <w:t>8</w:t>
      </w:r>
      <w:r w:rsidR="00893CFE" w:rsidRPr="00372DA4">
        <w:t xml:space="preserve">) </w:t>
      </w:r>
      <w:r w:rsidR="00383E57">
        <w:t>направляє</w:t>
      </w:r>
      <w:r w:rsidR="00383E57" w:rsidRPr="00372DA4">
        <w:t xml:space="preserve"> до Національного агентства з питань запобігання корупції електронну та засвідчену в установленому порядку паперову копію відповідного розпорядчого документа разом з інформаційною карткою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відповідно до додатка 1</w:t>
      </w:r>
      <w:r w:rsidR="00383E57" w:rsidRPr="001D79AC">
        <w:t xml:space="preserve"> </w:t>
      </w:r>
      <w:r w:rsidR="00383E57" w:rsidRPr="00C85A8D">
        <w:rPr>
          <w:rFonts w:eastAsia="Calibri"/>
        </w:rPr>
        <w:t>до</w:t>
      </w:r>
      <w:r w:rsidR="00383E57">
        <w:rPr>
          <w:rFonts w:eastAsia="Calibri"/>
        </w:rPr>
        <w:t xml:space="preserve"> </w:t>
      </w:r>
      <w:r w:rsidR="00383E57" w:rsidRPr="00C85A8D">
        <w:rPr>
          <w:rFonts w:eastAsia="Calibri"/>
        </w:rPr>
        <w:t>Положення</w:t>
      </w:r>
      <w:r w:rsidR="00383E57">
        <w:rPr>
          <w:rFonts w:eastAsia="Calibri"/>
        </w:rPr>
        <w:t xml:space="preserve"> </w:t>
      </w:r>
      <w:r w:rsidR="00383E57" w:rsidRPr="00C85A8D">
        <w:rPr>
          <w:rFonts w:eastAsia="Calibri"/>
        </w:rPr>
        <w:t>про</w:t>
      </w:r>
      <w:r w:rsidR="00383E57">
        <w:rPr>
          <w:rFonts w:eastAsia="Calibri"/>
        </w:rPr>
        <w:t xml:space="preserve"> </w:t>
      </w:r>
      <w:r w:rsidR="00383E57" w:rsidRPr="00C85A8D">
        <w:rPr>
          <w:rFonts w:eastAsia="Calibri"/>
        </w:rPr>
        <w:t>Єдиний</w:t>
      </w:r>
      <w:r w:rsidR="00383E57">
        <w:rPr>
          <w:rFonts w:eastAsia="Calibri"/>
        </w:rPr>
        <w:t xml:space="preserve"> </w:t>
      </w:r>
      <w:r w:rsidR="00383E57" w:rsidRPr="00C85A8D">
        <w:rPr>
          <w:rFonts w:eastAsia="Calibri"/>
        </w:rPr>
        <w:t>державний</w:t>
      </w:r>
      <w:r w:rsidR="00383E57">
        <w:rPr>
          <w:rFonts w:eastAsia="Calibri"/>
        </w:rPr>
        <w:t xml:space="preserve"> </w:t>
      </w:r>
      <w:r w:rsidR="00383E57" w:rsidRPr="00C85A8D">
        <w:rPr>
          <w:rFonts w:eastAsia="Calibri"/>
        </w:rPr>
        <w:t>реєстр</w:t>
      </w:r>
      <w:r w:rsidR="00383E57">
        <w:t xml:space="preserve"> </w:t>
      </w:r>
      <w:r w:rsidR="00383E57" w:rsidRPr="00C85A8D">
        <w:rPr>
          <w:rFonts w:eastAsia="Calibri"/>
        </w:rPr>
        <w:t>осіб,</w:t>
      </w:r>
      <w:r w:rsidR="00383E57">
        <w:rPr>
          <w:rFonts w:eastAsia="Calibri"/>
        </w:rPr>
        <w:t xml:space="preserve"> </w:t>
      </w:r>
      <w:r w:rsidR="00383E57" w:rsidRPr="00C85A8D">
        <w:rPr>
          <w:rFonts w:eastAsia="Calibri"/>
        </w:rPr>
        <w:t>які</w:t>
      </w:r>
      <w:r w:rsidR="00383E57">
        <w:rPr>
          <w:rFonts w:eastAsia="Calibri"/>
        </w:rPr>
        <w:t xml:space="preserve"> </w:t>
      </w:r>
      <w:r w:rsidR="00383E57" w:rsidRPr="00C85A8D">
        <w:rPr>
          <w:rFonts w:eastAsia="Calibri"/>
        </w:rPr>
        <w:t>вчинили</w:t>
      </w:r>
      <w:r w:rsidR="00383E57">
        <w:rPr>
          <w:rFonts w:eastAsia="Calibri"/>
        </w:rPr>
        <w:t xml:space="preserve"> </w:t>
      </w:r>
      <w:r w:rsidR="00383E57" w:rsidRPr="00C85A8D">
        <w:rPr>
          <w:rFonts w:eastAsia="Calibri"/>
        </w:rPr>
        <w:t>корупційні</w:t>
      </w:r>
      <w:r w:rsidR="00383E57">
        <w:rPr>
          <w:rFonts w:eastAsia="Calibri"/>
        </w:rPr>
        <w:t xml:space="preserve"> </w:t>
      </w:r>
      <w:r w:rsidR="00383E57" w:rsidRPr="00C85A8D">
        <w:rPr>
          <w:rFonts w:eastAsia="Calibri"/>
        </w:rPr>
        <w:t>або</w:t>
      </w:r>
      <w:r w:rsidR="00383E57">
        <w:rPr>
          <w:rFonts w:eastAsia="Calibri"/>
        </w:rPr>
        <w:t xml:space="preserve"> </w:t>
      </w:r>
      <w:r w:rsidR="00383E57" w:rsidRPr="00C85A8D">
        <w:rPr>
          <w:rFonts w:eastAsia="Calibri"/>
        </w:rPr>
        <w:t>пов’язані</w:t>
      </w:r>
      <w:r w:rsidR="00383E57">
        <w:rPr>
          <w:rFonts w:eastAsia="Calibri"/>
        </w:rPr>
        <w:t xml:space="preserve"> </w:t>
      </w:r>
      <w:r w:rsidR="00383E57">
        <w:rPr>
          <w:rFonts w:eastAsia="Calibri"/>
        </w:rPr>
        <w:br/>
      </w:r>
      <w:r w:rsidR="00383E57" w:rsidRPr="00C85A8D">
        <w:rPr>
          <w:rFonts w:eastAsia="Calibri"/>
        </w:rPr>
        <w:t>з</w:t>
      </w:r>
      <w:r w:rsidR="00383E57">
        <w:rPr>
          <w:rFonts w:eastAsia="Calibri"/>
        </w:rPr>
        <w:t xml:space="preserve"> </w:t>
      </w:r>
      <w:r w:rsidR="00383E57" w:rsidRPr="00C85A8D">
        <w:rPr>
          <w:rFonts w:eastAsia="Calibri"/>
        </w:rPr>
        <w:t>корупцією</w:t>
      </w:r>
      <w:r w:rsidR="00383E57">
        <w:rPr>
          <w:rFonts w:eastAsia="Calibri"/>
        </w:rPr>
        <w:t xml:space="preserve"> </w:t>
      </w:r>
      <w:r w:rsidR="00383E57" w:rsidRPr="00C85A8D">
        <w:rPr>
          <w:rFonts w:eastAsia="Calibri"/>
        </w:rPr>
        <w:t>правопорушення</w:t>
      </w:r>
      <w:r w:rsidR="00383E57" w:rsidRPr="00372DA4">
        <w:t xml:space="preserve">; </w:t>
      </w:r>
    </w:p>
    <w:p w:rsidR="002440D4" w:rsidRPr="002440D4" w:rsidRDefault="002440D4" w:rsidP="00383E57">
      <w:pPr>
        <w:pStyle w:val="Default"/>
        <w:jc w:val="both"/>
        <w:rPr>
          <w:sz w:val="12"/>
          <w:szCs w:val="12"/>
        </w:rPr>
      </w:pPr>
    </w:p>
    <w:p w:rsidR="00383E57" w:rsidRPr="0073640C" w:rsidRDefault="00155E4D" w:rsidP="00383E57">
      <w:pPr>
        <w:pStyle w:val="Default"/>
        <w:jc w:val="both"/>
      </w:pPr>
      <w:r>
        <w:t>9</w:t>
      </w:r>
      <w:r w:rsidR="00383E57" w:rsidRPr="00383E57">
        <w:t>) для виконання завдань покладених на Уповноважений підрозділ, у разі витребування надає Уповноваженому підрозділу відповідно до пункту 1 частини другої статті 53-9 Закону, документи, у тому числі ті, що містять інформацію з обмеженим доступом (крім державної таємниці), чи робить їх копії</w:t>
      </w:r>
      <w:r w:rsidR="00383E57" w:rsidRPr="0073640C">
        <w:t xml:space="preserve">. </w:t>
      </w:r>
    </w:p>
    <w:p w:rsidR="008B00DC" w:rsidRDefault="008B00DC" w:rsidP="007977F8">
      <w:pPr>
        <w:pStyle w:val="Default"/>
        <w:jc w:val="center"/>
        <w:rPr>
          <w:bCs/>
        </w:rPr>
      </w:pPr>
    </w:p>
    <w:p w:rsidR="007977F8" w:rsidRDefault="007977F8" w:rsidP="007977F8">
      <w:pPr>
        <w:pStyle w:val="Default"/>
        <w:jc w:val="center"/>
        <w:rPr>
          <w:bCs/>
        </w:rPr>
      </w:pPr>
      <w:r w:rsidRPr="003A5B94">
        <w:rPr>
          <w:bCs/>
        </w:rPr>
        <w:lastRenderedPageBreak/>
        <w:t>І</w:t>
      </w:r>
      <w:r w:rsidR="00155E4D">
        <w:rPr>
          <w:bCs/>
          <w:lang w:val="en-US"/>
        </w:rPr>
        <w:t>V</w:t>
      </w:r>
      <w:r w:rsidRPr="003A5B94">
        <w:rPr>
          <w:bCs/>
        </w:rPr>
        <w:t>. Обов'язки відділу</w:t>
      </w:r>
      <w:r>
        <w:rPr>
          <w:bCs/>
        </w:rPr>
        <w:t xml:space="preserve"> бухгалтерського обліку та господарського забезпечення </w:t>
      </w:r>
      <w:r w:rsidRPr="00D9672F">
        <w:rPr>
          <w:bCs/>
        </w:rPr>
        <w:t>апарату Южноукраїнської міської ради та її виконавчого комітету</w:t>
      </w:r>
      <w:r>
        <w:rPr>
          <w:bCs/>
        </w:rPr>
        <w:t xml:space="preserve"> </w:t>
      </w:r>
    </w:p>
    <w:p w:rsidR="007977F8" w:rsidRPr="003A5B94" w:rsidRDefault="007977F8" w:rsidP="007977F8">
      <w:pPr>
        <w:pStyle w:val="Default"/>
        <w:jc w:val="center"/>
        <w:rPr>
          <w:bCs/>
        </w:rPr>
      </w:pPr>
      <w:r>
        <w:rPr>
          <w:bCs/>
        </w:rPr>
        <w:t>(далі – Відділ бухгалтерського обліку)</w:t>
      </w:r>
      <w:r w:rsidRPr="003A5B94">
        <w:rPr>
          <w:bCs/>
        </w:rPr>
        <w:t xml:space="preserve"> в контексті Порядку</w:t>
      </w:r>
    </w:p>
    <w:p w:rsidR="00213E00" w:rsidRPr="00544A08" w:rsidRDefault="00213E00" w:rsidP="00893CFE">
      <w:pPr>
        <w:jc w:val="both"/>
        <w:rPr>
          <w:rFonts w:ascii="Times New Roman" w:hAnsi="Times New Roman" w:cs="Times New Roman"/>
          <w:sz w:val="24"/>
          <w:szCs w:val="24"/>
        </w:rPr>
      </w:pPr>
    </w:p>
    <w:p w:rsidR="00994CB2" w:rsidRDefault="00994CB2" w:rsidP="00994CB2">
      <w:pPr>
        <w:pStyle w:val="Default"/>
        <w:jc w:val="both"/>
      </w:pPr>
      <w:r w:rsidRPr="00CC1AEF">
        <w:t xml:space="preserve">1. Відділ </w:t>
      </w:r>
      <w:r>
        <w:rPr>
          <w:bCs/>
        </w:rPr>
        <w:t>бухгалтерського обліку</w:t>
      </w:r>
      <w:r w:rsidRPr="00CC1AEF">
        <w:t xml:space="preserve"> </w:t>
      </w:r>
      <w:r w:rsidRPr="00C26246">
        <w:t>відповідно до своїх повноважен</w:t>
      </w:r>
      <w:r>
        <w:t>ь</w:t>
      </w:r>
      <w:r w:rsidRPr="00CC1AEF">
        <w:t>:</w:t>
      </w:r>
    </w:p>
    <w:p w:rsidR="00994CB2" w:rsidRPr="00CC1AEF" w:rsidRDefault="00994CB2" w:rsidP="00994CB2">
      <w:pPr>
        <w:pStyle w:val="Default"/>
        <w:jc w:val="both"/>
      </w:pPr>
      <w:r w:rsidRPr="00CC1AEF">
        <w:t xml:space="preserve"> </w:t>
      </w:r>
    </w:p>
    <w:p w:rsidR="00893CFE" w:rsidRPr="00DA01D2" w:rsidRDefault="00544A08" w:rsidP="00994CB2">
      <w:pPr>
        <w:jc w:val="both"/>
        <w:rPr>
          <w:rFonts w:ascii="Times New Roman" w:hAnsi="Times New Roman" w:cs="Times New Roman"/>
          <w:color w:val="000000" w:themeColor="text1"/>
          <w:sz w:val="24"/>
          <w:szCs w:val="24"/>
        </w:rPr>
      </w:pPr>
      <w:r w:rsidRPr="00544A08">
        <w:rPr>
          <w:rFonts w:ascii="Times New Roman" w:hAnsi="Times New Roman" w:cs="Times New Roman"/>
          <w:sz w:val="24"/>
          <w:szCs w:val="24"/>
        </w:rPr>
        <w:t xml:space="preserve">1) </w:t>
      </w:r>
      <w:r w:rsidR="00176E69">
        <w:rPr>
          <w:rFonts w:ascii="Times New Roman" w:hAnsi="Times New Roman" w:cs="Times New Roman"/>
          <w:sz w:val="24"/>
          <w:szCs w:val="24"/>
        </w:rPr>
        <w:t>щороку в термін до 5 січня надає Уповноваженому підрозділу інформацію</w:t>
      </w:r>
      <w:r w:rsidR="00994CB2">
        <w:rPr>
          <w:rFonts w:ascii="Times New Roman" w:hAnsi="Times New Roman" w:cs="Times New Roman"/>
          <w:sz w:val="24"/>
          <w:szCs w:val="24"/>
        </w:rPr>
        <w:t xml:space="preserve"> за попередній рік,</w:t>
      </w:r>
      <w:r w:rsidR="00176E69">
        <w:rPr>
          <w:rFonts w:ascii="Times New Roman" w:hAnsi="Times New Roman" w:cs="Times New Roman"/>
          <w:sz w:val="24"/>
          <w:szCs w:val="24"/>
        </w:rPr>
        <w:t xml:space="preserve"> щодо отримання виплати, яка перевищує 50 прожиткових мінімумів</w:t>
      </w:r>
      <w:r w:rsidR="00994CB2">
        <w:rPr>
          <w:rFonts w:ascii="Times New Roman" w:hAnsi="Times New Roman" w:cs="Times New Roman"/>
          <w:sz w:val="24"/>
          <w:szCs w:val="24"/>
        </w:rPr>
        <w:t xml:space="preserve"> встановлених для працездатних осіб на 1 січня  відповідного </w:t>
      </w:r>
      <w:r w:rsidR="00994CB2" w:rsidRPr="00DA01D2">
        <w:rPr>
          <w:rFonts w:ascii="Times New Roman" w:hAnsi="Times New Roman" w:cs="Times New Roman"/>
          <w:sz w:val="24"/>
          <w:szCs w:val="24"/>
        </w:rPr>
        <w:t>року</w:t>
      </w:r>
      <w:r w:rsidR="00DA01D2">
        <w:rPr>
          <w:rFonts w:ascii="Times New Roman" w:hAnsi="Times New Roman" w:cs="Times New Roman"/>
          <w:sz w:val="24"/>
          <w:szCs w:val="24"/>
        </w:rPr>
        <w:t>,</w:t>
      </w:r>
      <w:r w:rsidR="00DA01D2" w:rsidRPr="00DA01D2">
        <w:rPr>
          <w:rFonts w:ascii="Times New Roman" w:hAnsi="Times New Roman" w:cs="Times New Roman"/>
          <w:sz w:val="24"/>
          <w:szCs w:val="24"/>
        </w:rPr>
        <w:t xml:space="preserve"> </w:t>
      </w:r>
      <w:r w:rsidR="00DA01D2" w:rsidRPr="00DA01D2">
        <w:rPr>
          <w:rFonts w:ascii="Times New Roman" w:hAnsi="Times New Roman" w:cs="Times New Roman"/>
          <w:color w:val="000000" w:themeColor="text1"/>
          <w:sz w:val="24"/>
          <w:szCs w:val="24"/>
          <w:shd w:val="clear" w:color="auto" w:fill="FFFFFF"/>
        </w:rPr>
        <w:t>суб’єктами декларування, які є службовими особами, які займають відповідальне та особливо відповідальне становище</w:t>
      </w:r>
      <w:r w:rsidR="00896C8A">
        <w:rPr>
          <w:rFonts w:ascii="Times New Roman" w:hAnsi="Times New Roman" w:cs="Times New Roman"/>
          <w:color w:val="000000" w:themeColor="text1"/>
          <w:sz w:val="24"/>
          <w:szCs w:val="24"/>
          <w:shd w:val="clear" w:color="auto" w:fill="FFFFFF"/>
        </w:rPr>
        <w:t xml:space="preserve"> (Додаток 4)</w:t>
      </w:r>
      <w:r w:rsidR="00994CB2" w:rsidRPr="00DA01D2">
        <w:rPr>
          <w:rFonts w:ascii="Times New Roman" w:hAnsi="Times New Roman" w:cs="Times New Roman"/>
          <w:color w:val="000000" w:themeColor="text1"/>
          <w:sz w:val="24"/>
          <w:szCs w:val="24"/>
        </w:rPr>
        <w:t>.</w:t>
      </w: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902912" w:rsidP="00902912">
      <w:pPr>
        <w:pStyle w:val="Default"/>
        <w:jc w:val="center"/>
        <w:rPr>
          <w:sz w:val="23"/>
          <w:szCs w:val="23"/>
        </w:rPr>
      </w:pPr>
      <w:r>
        <w:rPr>
          <w:sz w:val="23"/>
          <w:szCs w:val="23"/>
        </w:rPr>
        <w:t>____________</w:t>
      </w: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536227" w:rsidRDefault="00536227" w:rsidP="00893CFE">
      <w:pPr>
        <w:pStyle w:val="Default"/>
        <w:jc w:val="right"/>
        <w:rPr>
          <w:sz w:val="23"/>
          <w:szCs w:val="23"/>
        </w:rPr>
      </w:pPr>
    </w:p>
    <w:p w:rsidR="00893CFE" w:rsidRDefault="00893CFE" w:rsidP="00893CFE">
      <w:pPr>
        <w:pStyle w:val="Default"/>
        <w:jc w:val="right"/>
        <w:rPr>
          <w:sz w:val="23"/>
          <w:szCs w:val="23"/>
        </w:rPr>
      </w:pPr>
      <w:r>
        <w:rPr>
          <w:sz w:val="23"/>
          <w:szCs w:val="23"/>
        </w:rPr>
        <w:lastRenderedPageBreak/>
        <w:t xml:space="preserve">Додаток 1 </w:t>
      </w:r>
    </w:p>
    <w:p w:rsidR="00893CFE" w:rsidRPr="00745714" w:rsidRDefault="00893CFE" w:rsidP="00893CFE">
      <w:pPr>
        <w:pStyle w:val="Default"/>
        <w:jc w:val="center"/>
      </w:pPr>
      <w:r w:rsidRPr="00745714">
        <w:rPr>
          <w:b/>
          <w:bCs/>
        </w:rPr>
        <w:t>ПОПЕРЕДЖЕННЯ</w:t>
      </w:r>
    </w:p>
    <w:tbl>
      <w:tblPr>
        <w:tblW w:w="0" w:type="auto"/>
        <w:tblBorders>
          <w:top w:val="nil"/>
          <w:left w:val="nil"/>
          <w:bottom w:val="nil"/>
          <w:right w:val="nil"/>
        </w:tblBorders>
        <w:tblLayout w:type="fixed"/>
        <w:tblLook w:val="0000" w:firstRow="0" w:lastRow="0" w:firstColumn="0" w:lastColumn="0" w:noHBand="0" w:noVBand="0"/>
      </w:tblPr>
      <w:tblGrid>
        <w:gridCol w:w="8897"/>
      </w:tblGrid>
      <w:tr w:rsidR="00893CFE" w:rsidRPr="00745714" w:rsidTr="007747AE">
        <w:trPr>
          <w:trHeight w:val="126"/>
        </w:trPr>
        <w:tc>
          <w:tcPr>
            <w:tcW w:w="8897" w:type="dxa"/>
          </w:tcPr>
          <w:p w:rsidR="00893CFE" w:rsidRPr="00745714" w:rsidRDefault="00893CFE" w:rsidP="007747AE">
            <w:pPr>
              <w:pStyle w:val="Default"/>
              <w:jc w:val="center"/>
              <w:rPr>
                <w:b/>
                <w:bCs/>
              </w:rPr>
            </w:pPr>
            <w:r w:rsidRPr="00745714">
              <w:rPr>
                <w:b/>
                <w:bCs/>
              </w:rPr>
              <w:t xml:space="preserve">про недопущення корупційних та пов’язаних з корупцією правопорушень </w:t>
            </w:r>
          </w:p>
          <w:p w:rsidR="00893CFE" w:rsidRPr="00745714" w:rsidRDefault="00893CFE" w:rsidP="007747AE">
            <w:pPr>
              <w:pStyle w:val="Default"/>
            </w:pPr>
            <w:r>
              <w:t xml:space="preserve">         </w:t>
            </w:r>
          </w:p>
        </w:tc>
      </w:tr>
      <w:tr w:rsidR="00893CFE" w:rsidTr="007747AE">
        <w:trPr>
          <w:trHeight w:val="91"/>
        </w:trPr>
        <w:tc>
          <w:tcPr>
            <w:tcW w:w="8897" w:type="dxa"/>
          </w:tcPr>
          <w:p w:rsidR="00893CFE" w:rsidRDefault="00893CFE" w:rsidP="007747AE">
            <w:pPr>
              <w:pStyle w:val="Default"/>
              <w:rPr>
                <w:sz w:val="20"/>
                <w:szCs w:val="20"/>
              </w:rPr>
            </w:pPr>
            <w:r>
              <w:rPr>
                <w:sz w:val="20"/>
                <w:szCs w:val="20"/>
              </w:rPr>
              <w:t xml:space="preserve">                                </w:t>
            </w:r>
          </w:p>
        </w:tc>
      </w:tr>
      <w:tr w:rsidR="00893CFE" w:rsidTr="007747AE">
        <w:trPr>
          <w:trHeight w:val="91"/>
        </w:trPr>
        <w:tc>
          <w:tcPr>
            <w:tcW w:w="8897" w:type="dxa"/>
          </w:tcPr>
          <w:p w:rsidR="00893CFE" w:rsidRDefault="00893CFE" w:rsidP="007747AE">
            <w:pPr>
              <w:pStyle w:val="Default"/>
              <w:rPr>
                <w:sz w:val="20"/>
                <w:szCs w:val="20"/>
              </w:rPr>
            </w:pPr>
            <w:r w:rsidRPr="00745714">
              <w:t>Я,_______________________________________</w:t>
            </w:r>
            <w:r>
              <w:t>______________</w:t>
            </w:r>
            <w:r w:rsidRPr="00745714">
              <w:t xml:space="preserve">_ </w:t>
            </w:r>
            <w:r>
              <w:t xml:space="preserve"> </w:t>
            </w:r>
            <w:r w:rsidRPr="00745714">
              <w:t xml:space="preserve">попереджений(а) </w:t>
            </w:r>
          </w:p>
        </w:tc>
      </w:tr>
    </w:tbl>
    <w:p w:rsidR="00893CFE" w:rsidRDefault="00893CFE" w:rsidP="00893CFE">
      <w:pPr>
        <w:pStyle w:val="Default"/>
        <w:jc w:val="both"/>
      </w:pPr>
      <w:r>
        <w:rPr>
          <w:sz w:val="20"/>
          <w:szCs w:val="20"/>
        </w:rPr>
        <w:t xml:space="preserve">                              (прізвище ім’я по батькові, посада)</w:t>
      </w:r>
    </w:p>
    <w:p w:rsidR="00893CFE" w:rsidRPr="00745714" w:rsidRDefault="00893CFE" w:rsidP="00893CFE">
      <w:pPr>
        <w:pStyle w:val="Default"/>
        <w:jc w:val="both"/>
      </w:pPr>
      <w:r w:rsidRPr="00745714">
        <w:t xml:space="preserve">про недопущення мною корупційних правопорушень та правопорушень, пов’язаних з корупцією, відповідно до Закону України "Про запобігання корупції"під час проходження служби </w:t>
      </w:r>
      <w:r>
        <w:t>в органах місцевого самоврядування, а саме:</w:t>
      </w:r>
      <w:r w:rsidRPr="00745714">
        <w:t xml:space="preserve"> </w:t>
      </w:r>
    </w:p>
    <w:p w:rsidR="00893CFE" w:rsidRPr="009048DC" w:rsidRDefault="00893CFE" w:rsidP="00893CFE">
      <w:pPr>
        <w:pStyle w:val="rvps2"/>
        <w:shd w:val="clear" w:color="auto" w:fill="FFFFFF"/>
        <w:spacing w:before="0" w:beforeAutospacing="0" w:after="0" w:afterAutospacing="0"/>
        <w:ind w:firstLine="346"/>
        <w:jc w:val="both"/>
        <w:rPr>
          <w:color w:val="333333"/>
        </w:rPr>
      </w:pPr>
      <w:r w:rsidRPr="009048DC">
        <w:rPr>
          <w:rStyle w:val="rvts9"/>
          <w:b/>
          <w:bCs/>
          <w:color w:val="333333"/>
        </w:rPr>
        <w:t>Стаття 22. </w:t>
      </w:r>
      <w:r w:rsidRPr="009048DC">
        <w:rPr>
          <w:color w:val="333333"/>
        </w:rPr>
        <w:t>Обмеження щодо використання службових повноважень чи свого становища</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4" w:name="n312"/>
      <w:bookmarkEnd w:id="4"/>
      <w:r w:rsidRPr="009048DC">
        <w:rPr>
          <w:color w:val="333333"/>
        </w:rPr>
        <w:t>1. Особам, зазначеним у </w:t>
      </w:r>
      <w:hyperlink r:id="rId7" w:anchor="n25" w:history="1">
        <w:r w:rsidRPr="00427C04">
          <w:rPr>
            <w:rStyle w:val="a5"/>
            <w:color w:val="000000" w:themeColor="text1"/>
          </w:rPr>
          <w:t>частині першій</w:t>
        </w:r>
      </w:hyperlink>
      <w:r w:rsidRPr="00427C04">
        <w:rPr>
          <w:color w:val="000000" w:themeColor="text1"/>
        </w:rPr>
        <w:t> </w:t>
      </w:r>
      <w:r w:rsidRPr="009048DC">
        <w:rPr>
          <w:color w:val="333333"/>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5" w:name="n313"/>
      <w:bookmarkEnd w:id="5"/>
      <w:r w:rsidRPr="009048DC">
        <w:rPr>
          <w:rStyle w:val="rvts9"/>
          <w:b/>
          <w:bCs/>
          <w:color w:val="333333"/>
        </w:rPr>
        <w:t>Стаття 23. </w:t>
      </w:r>
      <w:r w:rsidRPr="009048DC">
        <w:rPr>
          <w:color w:val="333333"/>
        </w:rPr>
        <w:t>Обмеження щодо одержання подарунків</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6" w:name="n314"/>
      <w:bookmarkEnd w:id="6"/>
      <w:r w:rsidRPr="009048DC">
        <w:rPr>
          <w:color w:val="333333"/>
        </w:rPr>
        <w:t>1. Особам, зазначеним у </w:t>
      </w:r>
      <w:hyperlink r:id="rId8" w:anchor="n26" w:history="1">
        <w:r w:rsidRPr="00427C04">
          <w:rPr>
            <w:rStyle w:val="a5"/>
            <w:color w:val="000000" w:themeColor="text1"/>
          </w:rPr>
          <w:t>пунктах 1</w:t>
        </w:r>
      </w:hyperlink>
      <w:r w:rsidRPr="00427C04">
        <w:rPr>
          <w:color w:val="000000" w:themeColor="text1"/>
        </w:rPr>
        <w:t>, </w:t>
      </w:r>
      <w:hyperlink r:id="rId9" w:anchor="n37" w:history="1">
        <w:r w:rsidRPr="00427C04">
          <w:rPr>
            <w:rStyle w:val="a5"/>
            <w:color w:val="000000" w:themeColor="text1"/>
          </w:rPr>
          <w:t>2</w:t>
        </w:r>
      </w:hyperlink>
      <w:r w:rsidRPr="00427C04">
        <w:rPr>
          <w:color w:val="000000" w:themeColor="text1"/>
        </w:rPr>
        <w:t> ч</w:t>
      </w:r>
      <w:r w:rsidRPr="009048DC">
        <w:rPr>
          <w:color w:val="333333"/>
        </w:rPr>
        <w:t>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7" w:name="n315"/>
      <w:bookmarkEnd w:id="7"/>
      <w:r w:rsidRPr="009048DC">
        <w:rPr>
          <w:color w:val="333333"/>
        </w:rPr>
        <w:t>1) у зв’язку із здійсненням такими особами діяльності, пов’язаної із виконанням функцій держави або місцевого самоврядування;</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8" w:name="n316"/>
      <w:bookmarkEnd w:id="8"/>
      <w:r w:rsidRPr="009048DC">
        <w:rPr>
          <w:color w:val="333333"/>
        </w:rPr>
        <w:t>2) якщо особа, яка дарує, перебуває в підпорядкуванні такої особи.</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9" w:name="n1827"/>
      <w:bookmarkEnd w:id="9"/>
      <w:r w:rsidRPr="009048DC">
        <w:rPr>
          <w:color w:val="333333"/>
        </w:rPr>
        <w:t>Особам, які за будь-який рік, починаючи з 2010 року, належали або належать до осіб, передбачених </w:t>
      </w:r>
      <w:hyperlink r:id="rId10" w:anchor="n18946" w:tgtFrame="_blank" w:history="1">
        <w:r w:rsidRPr="00427C04">
          <w:rPr>
            <w:rStyle w:val="a5"/>
            <w:color w:val="000000" w:themeColor="text1"/>
          </w:rPr>
          <w:t>абзацом третім</w:t>
        </w:r>
      </w:hyperlink>
      <w:r w:rsidRPr="009048DC">
        <w:rPr>
          <w:color w:val="333333"/>
        </w:rPr>
        <w:t> пункту 3 підрозділу 9</w:t>
      </w:r>
      <w:r w:rsidRPr="009048DC">
        <w:rPr>
          <w:rStyle w:val="rvts37"/>
          <w:b/>
          <w:bCs/>
          <w:color w:val="333333"/>
          <w:vertAlign w:val="superscript"/>
        </w:rPr>
        <w:t>-4</w:t>
      </w:r>
      <w:r w:rsidRPr="009048DC">
        <w:rPr>
          <w:color w:val="333333"/>
        </w:rPr>
        <w:t>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 </w:t>
      </w:r>
      <w:hyperlink r:id="rId11" w:anchor="n777" w:tgtFrame="_blank" w:history="1">
        <w:r w:rsidRPr="00427C04">
          <w:rPr>
            <w:rStyle w:val="a5"/>
            <w:color w:val="000000" w:themeColor="text1"/>
          </w:rPr>
          <w:t>підпунктом 14.1.263</w:t>
        </w:r>
      </w:hyperlink>
      <w:r w:rsidRPr="009048DC">
        <w:rPr>
          <w:color w:val="333333"/>
        </w:rPr>
        <w:t> пункту 14.1 статті 14 Податкового кодексу України, подарунки, які є активами, включеними до одноразової (спеціальної) добровільної декларації відповідно до </w:t>
      </w:r>
      <w:hyperlink r:id="rId12" w:anchor="n18939" w:tgtFrame="_blank" w:history="1">
        <w:r w:rsidRPr="00427C04">
          <w:rPr>
            <w:rStyle w:val="a5"/>
            <w:color w:val="000000" w:themeColor="text1"/>
          </w:rPr>
          <w:t>підрозділу 9</w:t>
        </w:r>
      </w:hyperlink>
      <w:hyperlink r:id="rId13" w:anchor="n18939" w:tgtFrame="_blank" w:history="1">
        <w:r w:rsidRPr="00427C04">
          <w:rPr>
            <w:rStyle w:val="a5"/>
            <w:b/>
            <w:bCs/>
            <w:color w:val="000000" w:themeColor="text1"/>
            <w:vertAlign w:val="superscript"/>
          </w:rPr>
          <w:t>-4</w:t>
        </w:r>
      </w:hyperlink>
      <w:r w:rsidRPr="009048DC">
        <w:rPr>
          <w:color w:val="333333"/>
        </w:rPr>
        <w:t> "Особливості застосування одноразового (спеціального) добровільного декларування активів фізичних осіб" розділу XX "Прикінцеві 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10" w:name="n1828"/>
      <w:bookmarkStart w:id="11" w:name="n317"/>
      <w:bookmarkEnd w:id="10"/>
      <w:bookmarkEnd w:id="11"/>
      <w:r w:rsidRPr="009048DC">
        <w:rPr>
          <w:color w:val="333333"/>
        </w:rPr>
        <w:t>2. Особи, зазначені у </w:t>
      </w:r>
      <w:hyperlink r:id="rId14" w:anchor="n26" w:history="1">
        <w:r w:rsidRPr="00427C04">
          <w:rPr>
            <w:rStyle w:val="a5"/>
            <w:color w:val="000000" w:themeColor="text1"/>
          </w:rPr>
          <w:t>пунктах 1</w:t>
        </w:r>
      </w:hyperlink>
      <w:r w:rsidRPr="00427C04">
        <w:rPr>
          <w:color w:val="000000" w:themeColor="text1"/>
        </w:rPr>
        <w:t>, </w:t>
      </w:r>
      <w:hyperlink r:id="rId15" w:anchor="n37" w:history="1">
        <w:r w:rsidRPr="00427C04">
          <w:rPr>
            <w:rStyle w:val="a5"/>
            <w:color w:val="000000" w:themeColor="text1"/>
          </w:rPr>
          <w:t>2</w:t>
        </w:r>
      </w:hyperlink>
      <w:r w:rsidRPr="009048DC">
        <w:rPr>
          <w:color w:val="333333"/>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12" w:name="n1000"/>
      <w:bookmarkStart w:id="13" w:name="n318"/>
      <w:bookmarkEnd w:id="12"/>
      <w:bookmarkEnd w:id="13"/>
      <w:r w:rsidRPr="009048DC">
        <w:rPr>
          <w:color w:val="333333"/>
        </w:rPr>
        <w:t>Передбачене цією частиною обмеження щодо вартості подарунків не поширюється на подарунки, які:</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14" w:name="n319"/>
      <w:bookmarkEnd w:id="14"/>
      <w:r w:rsidRPr="009048DC">
        <w:rPr>
          <w:color w:val="333333"/>
        </w:rPr>
        <w:t>1) даруються близькими особами;</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15" w:name="n320"/>
      <w:bookmarkEnd w:id="15"/>
      <w:r w:rsidRPr="009048DC">
        <w:rPr>
          <w:color w:val="333333"/>
        </w:rPr>
        <w:t>2) одержуються як загальнодоступні знижки на товари, послуги, загальнодоступні виграші, призи, премії, бонуси.</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16" w:name="n321"/>
      <w:bookmarkEnd w:id="16"/>
      <w:r w:rsidRPr="009048DC">
        <w:rPr>
          <w:color w:val="333333"/>
        </w:rPr>
        <w:t>3. Подарунки, одержані особами, зазначеними у </w:t>
      </w:r>
      <w:hyperlink r:id="rId16" w:anchor="n26" w:history="1">
        <w:r w:rsidRPr="00427C04">
          <w:rPr>
            <w:rStyle w:val="a5"/>
            <w:color w:val="000000" w:themeColor="text1"/>
          </w:rPr>
          <w:t>пунктах 1</w:t>
        </w:r>
      </w:hyperlink>
      <w:r w:rsidRPr="00427C04">
        <w:rPr>
          <w:color w:val="000000" w:themeColor="text1"/>
        </w:rPr>
        <w:t>, </w:t>
      </w:r>
      <w:hyperlink r:id="rId17" w:anchor="n37" w:history="1">
        <w:r w:rsidRPr="00427C04">
          <w:rPr>
            <w:rStyle w:val="a5"/>
            <w:color w:val="000000" w:themeColor="text1"/>
          </w:rPr>
          <w:t>2</w:t>
        </w:r>
      </w:hyperlink>
      <w:r w:rsidRPr="00427C04">
        <w:rPr>
          <w:color w:val="000000" w:themeColor="text1"/>
        </w:rPr>
        <w:t> </w:t>
      </w:r>
      <w:r w:rsidRPr="009048DC">
        <w:rPr>
          <w:color w:val="333333"/>
        </w:rPr>
        <w:t xml:space="preserve">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w:t>
      </w:r>
      <w:r w:rsidRPr="009048DC">
        <w:rPr>
          <w:color w:val="333333"/>
        </w:rPr>
        <w:lastRenderedPageBreak/>
        <w:t>організаціям, є відповідно державною або комунальною власністю і передаються органу, підприємству, установі чи організації у </w:t>
      </w:r>
      <w:hyperlink r:id="rId18" w:anchor="n76" w:tgtFrame="_blank" w:history="1">
        <w:r w:rsidRPr="00427C04">
          <w:rPr>
            <w:rStyle w:val="a5"/>
            <w:color w:val="000000" w:themeColor="text1"/>
          </w:rPr>
          <w:t>порядку</w:t>
        </w:r>
      </w:hyperlink>
      <w:r w:rsidRPr="009048DC">
        <w:rPr>
          <w:color w:val="333333"/>
        </w:rPr>
        <w:t>, визначеному Кабінетом Міністрів України.</w:t>
      </w:r>
    </w:p>
    <w:p w:rsidR="00893CFE" w:rsidRPr="009048DC" w:rsidRDefault="00893CFE" w:rsidP="00893CFE">
      <w:pPr>
        <w:pStyle w:val="rvps2"/>
        <w:shd w:val="clear" w:color="auto" w:fill="FFFFFF"/>
        <w:spacing w:before="0" w:beforeAutospacing="0" w:after="0" w:afterAutospacing="0"/>
        <w:ind w:firstLine="346"/>
        <w:jc w:val="both"/>
        <w:rPr>
          <w:color w:val="333333"/>
        </w:rPr>
      </w:pPr>
      <w:bookmarkStart w:id="17" w:name="n322"/>
      <w:bookmarkEnd w:id="17"/>
      <w:r w:rsidRPr="009048DC">
        <w:rPr>
          <w:color w:val="333333"/>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9" w:anchor="n712" w:history="1">
        <w:r w:rsidRPr="00427C04">
          <w:rPr>
            <w:rStyle w:val="a5"/>
            <w:color w:val="000000" w:themeColor="text1"/>
          </w:rPr>
          <w:t>статті 67</w:t>
        </w:r>
      </w:hyperlink>
      <w:r w:rsidRPr="00427C04">
        <w:rPr>
          <w:color w:val="000000" w:themeColor="text1"/>
        </w:rPr>
        <w:t> </w:t>
      </w:r>
      <w:r w:rsidRPr="009048DC">
        <w:rPr>
          <w:color w:val="333333"/>
        </w:rPr>
        <w:t>цього Закону.</w:t>
      </w:r>
    </w:p>
    <w:p w:rsidR="00893CFE" w:rsidRPr="006F1938" w:rsidRDefault="00893CFE" w:rsidP="00893CFE">
      <w:pPr>
        <w:pStyle w:val="rvps2"/>
        <w:shd w:val="clear" w:color="auto" w:fill="FFFFFF"/>
        <w:spacing w:before="0" w:beforeAutospacing="0" w:after="0" w:afterAutospacing="0"/>
        <w:ind w:firstLine="346"/>
        <w:jc w:val="both"/>
        <w:rPr>
          <w:color w:val="333333"/>
        </w:rPr>
      </w:pPr>
      <w:r w:rsidRPr="006F1938">
        <w:rPr>
          <w:rStyle w:val="rvts9"/>
          <w:b/>
          <w:bCs/>
          <w:color w:val="333333"/>
        </w:rPr>
        <w:t>Стаття 24. </w:t>
      </w:r>
      <w:r w:rsidRPr="006F1938">
        <w:rPr>
          <w:color w:val="333333"/>
        </w:rPr>
        <w:t>Запобігання одержанню неправомірної вигоди або подарунка та поводження з ними</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18" w:name="n324"/>
      <w:bookmarkEnd w:id="18"/>
      <w:r w:rsidRPr="006F1938">
        <w:rPr>
          <w:color w:val="333333"/>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19" w:name="n325"/>
      <w:bookmarkEnd w:id="19"/>
      <w:r w:rsidRPr="006F1938">
        <w:rPr>
          <w:color w:val="333333"/>
        </w:rPr>
        <w:t>1) відмовитися від пропозиції;</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20" w:name="n326"/>
      <w:bookmarkEnd w:id="20"/>
      <w:r w:rsidRPr="006F1938">
        <w:rPr>
          <w:color w:val="333333"/>
        </w:rPr>
        <w:t>2) за можливості ідентифікувати особу, яка зробила пропозицію;</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21" w:name="n327"/>
      <w:bookmarkEnd w:id="21"/>
      <w:r w:rsidRPr="006F1938">
        <w:rPr>
          <w:color w:val="333333"/>
        </w:rPr>
        <w:t>3) залучити свідків, якщо це можливо, у тому числі з числа співробітників;</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22" w:name="n328"/>
      <w:bookmarkEnd w:id="22"/>
      <w:r w:rsidRPr="006F1938">
        <w:rPr>
          <w:color w:val="333333"/>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23" w:name="n329"/>
      <w:bookmarkEnd w:id="23"/>
      <w:r w:rsidRPr="006F1938">
        <w:rPr>
          <w:color w:val="333333"/>
        </w:rPr>
        <w:t xml:space="preserve">2. Якщо особа, </w:t>
      </w:r>
      <w:proofErr w:type="gramStart"/>
      <w:r w:rsidRPr="006F1938">
        <w:rPr>
          <w:color w:val="333333"/>
        </w:rPr>
        <w:t>на яку</w:t>
      </w:r>
      <w:proofErr w:type="gramEnd"/>
      <w:r w:rsidRPr="006F1938">
        <w:rPr>
          <w:color w:val="333333"/>
        </w:rPr>
        <w:t xml:space="preserve">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24" w:name="n330"/>
      <w:bookmarkEnd w:id="24"/>
      <w:r w:rsidRPr="006F1938">
        <w:rPr>
          <w:color w:val="333333"/>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25" w:name="n331"/>
      <w:bookmarkEnd w:id="25"/>
      <w:r w:rsidRPr="006F1938">
        <w:rPr>
          <w:color w:val="333333"/>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26" w:name="n332"/>
      <w:bookmarkEnd w:id="26"/>
      <w:r w:rsidRPr="006F1938">
        <w:rPr>
          <w:color w:val="333333"/>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27" w:name="n333"/>
      <w:bookmarkEnd w:id="27"/>
      <w:r w:rsidRPr="006F1938">
        <w:rPr>
          <w:color w:val="333333"/>
        </w:rPr>
        <w:t>4. Положення цієї статті не поширюються на випадки одержання подарунка за наявності обставин, передбачених </w:t>
      </w:r>
      <w:hyperlink r:id="rId20" w:anchor="n317" w:history="1">
        <w:r w:rsidRPr="00427C04">
          <w:rPr>
            <w:rStyle w:val="a5"/>
            <w:color w:val="000000" w:themeColor="text1"/>
          </w:rPr>
          <w:t>частиною другою</w:t>
        </w:r>
      </w:hyperlink>
      <w:r w:rsidRPr="006F1938">
        <w:rPr>
          <w:color w:val="333333"/>
        </w:rPr>
        <w:t> статті 23 цього Закону.</w:t>
      </w:r>
    </w:p>
    <w:p w:rsidR="00893CFE" w:rsidRPr="006F1938" w:rsidRDefault="00893CFE" w:rsidP="00893CFE">
      <w:pPr>
        <w:pStyle w:val="rvps2"/>
        <w:shd w:val="clear" w:color="auto" w:fill="FFFFFF"/>
        <w:spacing w:before="0" w:beforeAutospacing="0" w:after="0" w:afterAutospacing="0"/>
        <w:ind w:firstLine="346"/>
        <w:jc w:val="both"/>
        <w:rPr>
          <w:color w:val="333333"/>
        </w:rPr>
      </w:pPr>
      <w:bookmarkStart w:id="28" w:name="n334"/>
      <w:bookmarkEnd w:id="28"/>
      <w:r w:rsidRPr="006F1938">
        <w:rPr>
          <w:color w:val="333333"/>
        </w:rPr>
        <w:t>5. У випадку наявності в особи, зазначеної у </w:t>
      </w:r>
      <w:hyperlink r:id="rId21" w:anchor="n26" w:history="1">
        <w:r w:rsidRPr="00427C04">
          <w:rPr>
            <w:rStyle w:val="a5"/>
            <w:color w:val="000000" w:themeColor="text1"/>
          </w:rPr>
          <w:t>пунктах 1</w:t>
        </w:r>
      </w:hyperlink>
      <w:r w:rsidRPr="00427C04">
        <w:rPr>
          <w:color w:val="000000" w:themeColor="text1"/>
        </w:rPr>
        <w:t>, </w:t>
      </w:r>
      <w:hyperlink r:id="rId22" w:anchor="n37" w:history="1">
        <w:r w:rsidRPr="00427C04">
          <w:rPr>
            <w:rStyle w:val="a5"/>
            <w:color w:val="000000" w:themeColor="text1"/>
          </w:rPr>
          <w:t>2</w:t>
        </w:r>
      </w:hyperlink>
      <w:r w:rsidRPr="00427C04">
        <w:rPr>
          <w:color w:val="000000" w:themeColor="text1"/>
        </w:rPr>
        <w:t> </w:t>
      </w:r>
      <w:r w:rsidRPr="006F1938">
        <w:rPr>
          <w:color w:val="333333"/>
        </w:rPr>
        <w:t>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893CFE" w:rsidRPr="00C063C2" w:rsidRDefault="00893CFE" w:rsidP="00893CFE">
      <w:pPr>
        <w:pStyle w:val="rvps2"/>
        <w:shd w:val="clear" w:color="auto" w:fill="FFFFFF"/>
        <w:spacing w:before="0" w:beforeAutospacing="0" w:after="0" w:afterAutospacing="0"/>
        <w:ind w:firstLine="346"/>
        <w:jc w:val="both"/>
        <w:rPr>
          <w:color w:val="333333"/>
        </w:rPr>
      </w:pPr>
      <w:bookmarkStart w:id="29" w:name="n1414"/>
      <w:bookmarkStart w:id="30" w:name="n348"/>
      <w:bookmarkEnd w:id="29"/>
      <w:bookmarkEnd w:id="30"/>
      <w:r w:rsidRPr="00C063C2">
        <w:rPr>
          <w:rStyle w:val="rvts9"/>
          <w:b/>
          <w:bCs/>
          <w:color w:val="333333"/>
        </w:rPr>
        <w:t>Стаття 25. </w:t>
      </w:r>
      <w:r w:rsidRPr="00C063C2">
        <w:rPr>
          <w:color w:val="333333"/>
        </w:rPr>
        <w:t>Обмеження щодо сумісництва та суміщення з іншими видами діяльності</w:t>
      </w:r>
    </w:p>
    <w:p w:rsidR="00893CFE" w:rsidRPr="00C063C2" w:rsidRDefault="00893CFE" w:rsidP="00893CFE">
      <w:pPr>
        <w:pStyle w:val="rvps2"/>
        <w:shd w:val="clear" w:color="auto" w:fill="FFFFFF"/>
        <w:spacing w:before="0" w:beforeAutospacing="0" w:after="0" w:afterAutospacing="0"/>
        <w:ind w:firstLine="346"/>
        <w:jc w:val="both"/>
        <w:rPr>
          <w:color w:val="333333"/>
        </w:rPr>
      </w:pPr>
      <w:bookmarkStart w:id="31" w:name="n336"/>
      <w:bookmarkEnd w:id="31"/>
      <w:r w:rsidRPr="00C063C2">
        <w:rPr>
          <w:color w:val="333333"/>
        </w:rPr>
        <w:t>1. Особам, зазначеним у </w:t>
      </w:r>
      <w:hyperlink r:id="rId23" w:anchor="n26" w:history="1">
        <w:r w:rsidRPr="00427C04">
          <w:rPr>
            <w:rStyle w:val="a5"/>
            <w:color w:val="000000" w:themeColor="text1"/>
          </w:rPr>
          <w:t>пункті 1</w:t>
        </w:r>
      </w:hyperlink>
      <w:r w:rsidRPr="00C063C2">
        <w:rPr>
          <w:color w:val="333333"/>
        </w:rPr>
        <w:t> частини першої статті 3 цього Закону, забороняється:</w:t>
      </w:r>
    </w:p>
    <w:p w:rsidR="00893CFE" w:rsidRPr="00C063C2" w:rsidRDefault="00893CFE" w:rsidP="00893CFE">
      <w:pPr>
        <w:pStyle w:val="rvps2"/>
        <w:shd w:val="clear" w:color="auto" w:fill="FFFFFF"/>
        <w:spacing w:before="0" w:beforeAutospacing="0" w:after="0" w:afterAutospacing="0"/>
        <w:ind w:firstLine="346"/>
        <w:jc w:val="both"/>
        <w:rPr>
          <w:color w:val="333333"/>
        </w:rPr>
      </w:pPr>
      <w:bookmarkStart w:id="32" w:name="n337"/>
      <w:bookmarkEnd w:id="32"/>
      <w:r w:rsidRPr="00C063C2">
        <w:rPr>
          <w:color w:val="333333"/>
        </w:rPr>
        <w:t xml:space="preserve">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w:t>
      </w:r>
      <w:r w:rsidRPr="00427C04">
        <w:rPr>
          <w:color w:val="000000" w:themeColor="text1"/>
        </w:rPr>
        <w:t>передбачено </w:t>
      </w:r>
      <w:hyperlink r:id="rId24" w:tgtFrame="_blank" w:history="1">
        <w:r w:rsidRPr="00427C04">
          <w:rPr>
            <w:rStyle w:val="a5"/>
            <w:color w:val="000000" w:themeColor="text1"/>
          </w:rPr>
          <w:t>Конституцією</w:t>
        </w:r>
      </w:hyperlink>
      <w:r w:rsidRPr="00C063C2">
        <w:rPr>
          <w:color w:val="333333"/>
        </w:rPr>
        <w:t> або законами України;</w:t>
      </w:r>
    </w:p>
    <w:p w:rsidR="00893CFE" w:rsidRPr="00427C04" w:rsidRDefault="00893CFE" w:rsidP="00893CFE">
      <w:pPr>
        <w:pStyle w:val="rvps2"/>
        <w:shd w:val="clear" w:color="auto" w:fill="FFFFFF"/>
        <w:spacing w:before="0" w:beforeAutospacing="0" w:after="0" w:afterAutospacing="0"/>
        <w:ind w:firstLine="346"/>
        <w:jc w:val="both"/>
        <w:rPr>
          <w:color w:val="000000" w:themeColor="text1"/>
        </w:rPr>
      </w:pPr>
      <w:bookmarkStart w:id="33" w:name="n338"/>
      <w:bookmarkEnd w:id="33"/>
      <w:r w:rsidRPr="00C063C2">
        <w:rPr>
          <w:color w:val="333333"/>
        </w:rPr>
        <w:lastRenderedPageBreak/>
        <w:t xml:space="preserve">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w:t>
      </w:r>
      <w:r w:rsidRPr="00427C04">
        <w:rPr>
          <w:color w:val="000000" w:themeColor="text1"/>
        </w:rPr>
        <w:t>передбачено </w:t>
      </w:r>
      <w:hyperlink r:id="rId25" w:tgtFrame="_blank" w:history="1">
        <w:r w:rsidRPr="00427C04">
          <w:rPr>
            <w:rStyle w:val="a5"/>
            <w:color w:val="000000" w:themeColor="text1"/>
          </w:rPr>
          <w:t>Конституцією</w:t>
        </w:r>
      </w:hyperlink>
      <w:r w:rsidRPr="00427C04">
        <w:rPr>
          <w:color w:val="000000" w:themeColor="text1"/>
        </w:rPr>
        <w:t> або законами України, крім випадку, передбаченого абзацом першим частини другої цієї статті.</w:t>
      </w:r>
    </w:p>
    <w:p w:rsidR="00893CFE" w:rsidRPr="00427C04" w:rsidRDefault="00893CFE" w:rsidP="00893CFE">
      <w:pPr>
        <w:pStyle w:val="rvps2"/>
        <w:shd w:val="clear" w:color="auto" w:fill="FFFFFF"/>
        <w:spacing w:before="0" w:beforeAutospacing="0" w:after="0" w:afterAutospacing="0"/>
        <w:ind w:firstLine="346"/>
        <w:jc w:val="both"/>
        <w:rPr>
          <w:color w:val="000000" w:themeColor="text1"/>
        </w:rPr>
      </w:pPr>
      <w:bookmarkStart w:id="34" w:name="n1791"/>
      <w:bookmarkStart w:id="35" w:name="n1793"/>
      <w:bookmarkEnd w:id="34"/>
      <w:bookmarkEnd w:id="35"/>
      <w:r w:rsidRPr="00427C04">
        <w:rPr>
          <w:color w:val="000000" w:themeColor="text1"/>
        </w:rPr>
        <w:t>2. Особа, призначена (обрана) на посаду, зазначену в </w:t>
      </w:r>
      <w:hyperlink r:id="rId26" w:anchor="n26" w:history="1">
        <w:r w:rsidRPr="00427C04">
          <w:rPr>
            <w:rStyle w:val="a5"/>
            <w:color w:val="000000" w:themeColor="text1"/>
          </w:rPr>
          <w:t>пункті 1</w:t>
        </w:r>
      </w:hyperlink>
      <w:r w:rsidRPr="00427C04">
        <w:rPr>
          <w:color w:val="000000" w:themeColor="text1"/>
        </w:rPr>
        <w:t> частини першої</w:t>
      </w:r>
      <w:r w:rsidRPr="00C063C2">
        <w:rPr>
          <w:color w:val="333333"/>
        </w:rPr>
        <w:t xml:space="preserve"> статті 3 цього Закону,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w:t>
      </w:r>
      <w:r w:rsidRPr="00427C04">
        <w:rPr>
          <w:color w:val="000000" w:themeColor="text1"/>
        </w:rPr>
        <w:t>ревізійній комісії господарської організації), якщо інше не передбачено </w:t>
      </w:r>
      <w:hyperlink r:id="rId27" w:tgtFrame="_blank" w:history="1">
        <w:r w:rsidRPr="00427C04">
          <w:rPr>
            <w:rStyle w:val="a5"/>
            <w:color w:val="000000" w:themeColor="text1"/>
          </w:rPr>
          <w:t>Конституцією</w:t>
        </w:r>
      </w:hyperlink>
      <w:r w:rsidRPr="00427C04">
        <w:rPr>
          <w:color w:val="000000" w:themeColor="text1"/>
        </w:rPr>
        <w:t> або законами України.</w:t>
      </w:r>
    </w:p>
    <w:p w:rsidR="00893CFE" w:rsidRPr="00C063C2" w:rsidRDefault="00893CFE" w:rsidP="00893CFE">
      <w:pPr>
        <w:pStyle w:val="rvps2"/>
        <w:shd w:val="clear" w:color="auto" w:fill="FFFFFF"/>
        <w:spacing w:before="0" w:beforeAutospacing="0" w:after="0" w:afterAutospacing="0"/>
        <w:ind w:firstLine="346"/>
        <w:jc w:val="both"/>
        <w:rPr>
          <w:color w:val="333333"/>
        </w:rPr>
      </w:pPr>
      <w:bookmarkStart w:id="36" w:name="n1794"/>
      <w:bookmarkEnd w:id="36"/>
      <w:r w:rsidRPr="00427C04">
        <w:rPr>
          <w:color w:val="000000" w:themeColor="text1"/>
        </w:rPr>
        <w:t>У строк, визначений абзацом першим цієї частини, особі, призначеній (обраній) на посаду, зазначену в </w:t>
      </w:r>
      <w:hyperlink r:id="rId28" w:anchor="n26" w:history="1">
        <w:r w:rsidRPr="00427C04">
          <w:rPr>
            <w:rStyle w:val="a5"/>
            <w:color w:val="000000" w:themeColor="text1"/>
          </w:rPr>
          <w:t>пункті 1</w:t>
        </w:r>
      </w:hyperlink>
      <w:r w:rsidRPr="00427C04">
        <w:rPr>
          <w:color w:val="000000" w:themeColor="text1"/>
        </w:rPr>
        <w:t> частини</w:t>
      </w:r>
      <w:r w:rsidRPr="00C063C2">
        <w:rPr>
          <w:color w:val="333333"/>
        </w:rPr>
        <w:t xml:space="preserve"> першої статті 3 цього Закону,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w:t>
      </w:r>
    </w:p>
    <w:p w:rsidR="00893CFE" w:rsidRPr="00C063C2" w:rsidRDefault="00893CFE" w:rsidP="00893CFE">
      <w:pPr>
        <w:pStyle w:val="rvps2"/>
        <w:shd w:val="clear" w:color="auto" w:fill="FFFFFF"/>
        <w:spacing w:before="0" w:beforeAutospacing="0" w:after="0" w:afterAutospacing="0"/>
        <w:ind w:firstLine="346"/>
        <w:jc w:val="both"/>
        <w:rPr>
          <w:color w:val="333333"/>
        </w:rPr>
      </w:pPr>
      <w:bookmarkStart w:id="37" w:name="n1792"/>
      <w:bookmarkStart w:id="38" w:name="n339"/>
      <w:bookmarkEnd w:id="37"/>
      <w:bookmarkEnd w:id="38"/>
      <w:r w:rsidRPr="00C063C2">
        <w:rPr>
          <w:color w:val="333333"/>
        </w:rPr>
        <w:t>3.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39" w:name="n1094"/>
      <w:bookmarkEnd w:id="39"/>
      <w:r w:rsidRPr="00427C04">
        <w:rPr>
          <w:rStyle w:val="rvts9"/>
          <w:b/>
          <w:bCs/>
          <w:color w:val="333333"/>
        </w:rPr>
        <w:t>Стаття 27. </w:t>
      </w:r>
      <w:r w:rsidRPr="00427C04">
        <w:rPr>
          <w:color w:val="333333"/>
        </w:rPr>
        <w:t>Обмеження спільної роботи близьких осіб</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40" w:name="n349"/>
      <w:bookmarkEnd w:id="40"/>
      <w:r w:rsidRPr="00427C04">
        <w:rPr>
          <w:color w:val="333333"/>
        </w:rPr>
        <w:t xml:space="preserve">1. Особи, зазначені </w:t>
      </w:r>
      <w:r w:rsidRPr="00427C04">
        <w:rPr>
          <w:color w:val="000000" w:themeColor="text1"/>
        </w:rPr>
        <w:t>у </w:t>
      </w:r>
      <w:hyperlink r:id="rId29" w:anchor="n26" w:history="1">
        <w:r w:rsidRPr="00427C04">
          <w:rPr>
            <w:rStyle w:val="a5"/>
            <w:color w:val="000000" w:themeColor="text1"/>
          </w:rPr>
          <w:t>пункті 1</w:t>
        </w:r>
      </w:hyperlink>
      <w:r w:rsidRPr="00427C04">
        <w:rPr>
          <w:color w:val="000000" w:themeColor="text1"/>
        </w:rPr>
        <w:t> частини</w:t>
      </w:r>
      <w:r w:rsidRPr="00427C04">
        <w:rPr>
          <w:color w:val="333333"/>
        </w:rPr>
        <w:t xml:space="preserve">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41" w:name="n1602"/>
      <w:bookmarkStart w:id="42" w:name="n350"/>
      <w:bookmarkEnd w:id="41"/>
      <w:bookmarkEnd w:id="42"/>
      <w:r w:rsidRPr="00427C04">
        <w:rPr>
          <w:color w:val="333333"/>
        </w:rPr>
        <w:t xml:space="preserve">Особи, які претендують на зайняття посад, зазначених </w:t>
      </w:r>
      <w:r w:rsidRPr="00427C04">
        <w:rPr>
          <w:color w:val="000000" w:themeColor="text1"/>
        </w:rPr>
        <w:t>у </w:t>
      </w:r>
      <w:hyperlink r:id="rId30" w:anchor="n26" w:history="1">
        <w:r w:rsidRPr="00427C04">
          <w:rPr>
            <w:rStyle w:val="a5"/>
            <w:color w:val="000000" w:themeColor="text1"/>
          </w:rPr>
          <w:t>пункті 1</w:t>
        </w:r>
      </w:hyperlink>
      <w:r w:rsidRPr="00427C04">
        <w:rPr>
          <w:color w:val="000000" w:themeColor="text1"/>
        </w:rPr>
        <w:t> частини</w:t>
      </w:r>
      <w:r w:rsidRPr="00427C04">
        <w:rPr>
          <w:color w:val="333333"/>
        </w:rPr>
        <w:t xml:space="preserve">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43" w:name="n1603"/>
      <w:bookmarkStart w:id="44" w:name="n351"/>
      <w:bookmarkEnd w:id="43"/>
      <w:bookmarkEnd w:id="44"/>
      <w:r w:rsidRPr="00427C04">
        <w:rPr>
          <w:color w:val="333333"/>
        </w:rPr>
        <w:t>Положення абзаців першого та другого цієї частини не поширюються на:</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45" w:name="n352"/>
      <w:bookmarkEnd w:id="45"/>
      <w:r w:rsidRPr="00427C04">
        <w:rPr>
          <w:color w:val="333333"/>
        </w:rPr>
        <w:t>1) народних засідателів і присяжних;</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46" w:name="n353"/>
      <w:bookmarkEnd w:id="46"/>
      <w:r w:rsidRPr="00427C04">
        <w:rPr>
          <w:color w:val="333333"/>
        </w:rPr>
        <w:t xml:space="preserve">2) близьких осіб, які прямо підпорядковані один одному у зв’язку з набуттям одним з них статусу виборної особи, крім випадків прийняття близької особи </w:t>
      </w:r>
      <w:proofErr w:type="gramStart"/>
      <w:r w:rsidRPr="00427C04">
        <w:rPr>
          <w:color w:val="333333"/>
        </w:rPr>
        <w:t>на роботу</w:t>
      </w:r>
      <w:proofErr w:type="gramEnd"/>
      <w:r w:rsidRPr="00427C04">
        <w:rPr>
          <w:color w:val="333333"/>
        </w:rPr>
        <w:t xml:space="preserve"> помічником-консультантом народного депутата України, помічником-консультантом депутата Верховної Ради Автономної Республіки Крим, помічником-консультантом депутата місцевої ради;</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47" w:name="n1832"/>
      <w:bookmarkStart w:id="48" w:name="n354"/>
      <w:bookmarkEnd w:id="47"/>
      <w:bookmarkEnd w:id="48"/>
      <w:r w:rsidRPr="00427C04">
        <w:rPr>
          <w:color w:val="333333"/>
        </w:rPr>
        <w:t>3) осіб, які працюють у сільських населених пунктах (крім тих, що є районними центрами), а також гірських населених пунктах.</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49" w:name="n355"/>
      <w:bookmarkEnd w:id="49"/>
      <w:r w:rsidRPr="00427C04">
        <w:rPr>
          <w:color w:val="333333"/>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50" w:name="n356"/>
      <w:bookmarkEnd w:id="50"/>
      <w:r w:rsidRPr="00427C04">
        <w:rPr>
          <w:color w:val="333333"/>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w:t>
      </w:r>
      <w:r w:rsidRPr="00427C04">
        <w:rPr>
          <w:color w:val="333333"/>
        </w:rPr>
        <w:lastRenderedPageBreak/>
        <w:t>переведенню в установленому порядку на іншу посаду, що виключає пряме підпорядкування.</w:t>
      </w:r>
    </w:p>
    <w:p w:rsidR="00893CFE" w:rsidRPr="00427C04" w:rsidRDefault="00893CFE" w:rsidP="00893CFE">
      <w:pPr>
        <w:pStyle w:val="rvps2"/>
        <w:shd w:val="clear" w:color="auto" w:fill="FFFFFF"/>
        <w:spacing w:before="0" w:beforeAutospacing="0" w:after="0" w:afterAutospacing="0"/>
        <w:ind w:firstLine="346"/>
        <w:jc w:val="both"/>
        <w:rPr>
          <w:color w:val="333333"/>
        </w:rPr>
      </w:pPr>
      <w:bookmarkStart w:id="51" w:name="n357"/>
      <w:bookmarkEnd w:id="51"/>
      <w:r w:rsidRPr="00427C04">
        <w:rPr>
          <w:color w:val="333333"/>
        </w:rPr>
        <w:t>У разі неможливості такого переведення особа, яка перебуває у підпорядкуванні, підлягає звільненню із займаної посади.</w:t>
      </w:r>
    </w:p>
    <w:p w:rsidR="00893CFE" w:rsidRDefault="00893CFE" w:rsidP="00893CFE">
      <w:pPr>
        <w:spacing w:line="240" w:lineRule="exact"/>
        <w:jc w:val="both"/>
      </w:pPr>
    </w:p>
    <w:p w:rsidR="00893CFE" w:rsidRDefault="00893CFE" w:rsidP="00893CFE">
      <w:pPr>
        <w:spacing w:line="240" w:lineRule="exact"/>
        <w:jc w:val="both"/>
      </w:pPr>
    </w:p>
    <w:tbl>
      <w:tblPr>
        <w:tblW w:w="0" w:type="auto"/>
        <w:tblBorders>
          <w:top w:val="nil"/>
          <w:left w:val="nil"/>
          <w:bottom w:val="nil"/>
          <w:right w:val="nil"/>
        </w:tblBorders>
        <w:tblLayout w:type="fixed"/>
        <w:tblLook w:val="0000" w:firstRow="0" w:lastRow="0" w:firstColumn="0" w:lastColumn="0" w:noHBand="0" w:noVBand="0"/>
      </w:tblPr>
      <w:tblGrid>
        <w:gridCol w:w="8897"/>
      </w:tblGrid>
      <w:tr w:rsidR="00893CFE" w:rsidTr="007747AE">
        <w:trPr>
          <w:trHeight w:val="91"/>
        </w:trPr>
        <w:tc>
          <w:tcPr>
            <w:tcW w:w="8897" w:type="dxa"/>
          </w:tcPr>
          <w:p w:rsidR="00893CFE" w:rsidRDefault="00893CFE" w:rsidP="007747AE">
            <w:pPr>
              <w:pStyle w:val="Default"/>
              <w:rPr>
                <w:sz w:val="20"/>
                <w:szCs w:val="20"/>
              </w:rPr>
            </w:pPr>
            <w:r w:rsidRPr="00745714">
              <w:t>Я,_</w:t>
            </w:r>
            <w:r>
              <w:t>____________________, п</w:t>
            </w:r>
            <w:r w:rsidRPr="007C5356">
              <w:t>овідомляю про наявність (відсутність) у мене близьких</w:t>
            </w:r>
          </w:p>
        </w:tc>
      </w:tr>
    </w:tbl>
    <w:p w:rsidR="00893CFE" w:rsidRDefault="00893CFE" w:rsidP="00893CFE">
      <w:pPr>
        <w:pStyle w:val="Default"/>
        <w:jc w:val="both"/>
      </w:pPr>
      <w:r>
        <w:rPr>
          <w:sz w:val="20"/>
          <w:szCs w:val="20"/>
        </w:rPr>
        <w:t xml:space="preserve">             (прізвище, ініціали)</w:t>
      </w:r>
    </w:p>
    <w:p w:rsidR="00893CFE" w:rsidRPr="007C5356" w:rsidRDefault="00893CFE" w:rsidP="00893CFE">
      <w:pPr>
        <w:rPr>
          <w:rFonts w:ascii="Times New Roman" w:hAnsi="Times New Roman" w:cs="Times New Roman"/>
          <w:sz w:val="24"/>
          <w:szCs w:val="24"/>
        </w:rPr>
      </w:pPr>
      <w:r w:rsidRPr="007C5356">
        <w:rPr>
          <w:rFonts w:ascii="Times New Roman" w:hAnsi="Times New Roman" w:cs="Times New Roman"/>
          <w:sz w:val="24"/>
          <w:szCs w:val="24"/>
        </w:rPr>
        <w:t xml:space="preserve">осіб (у значенні статті 1 Закону України "Про запобігання корупції"), що </w:t>
      </w:r>
      <w:r>
        <w:rPr>
          <w:rFonts w:ascii="Times New Roman" w:hAnsi="Times New Roman" w:cs="Times New Roman"/>
          <w:sz w:val="24"/>
          <w:szCs w:val="24"/>
        </w:rPr>
        <w:t>працюють (перебувають на службі</w:t>
      </w:r>
      <w:r w:rsidRPr="007C5356">
        <w:rPr>
          <w:rFonts w:ascii="Times New Roman" w:hAnsi="Times New Roman" w:cs="Times New Roman"/>
          <w:sz w:val="24"/>
          <w:szCs w:val="24"/>
        </w:rPr>
        <w:t xml:space="preserve"> в органах</w:t>
      </w:r>
      <w:r>
        <w:rPr>
          <w:rFonts w:ascii="Times New Roman" w:hAnsi="Times New Roman" w:cs="Times New Roman"/>
          <w:sz w:val="24"/>
          <w:szCs w:val="24"/>
        </w:rPr>
        <w:t xml:space="preserve"> місцевого самоврядування) </w:t>
      </w:r>
      <w:r w:rsidRPr="007C5356">
        <w:rPr>
          <w:rFonts w:ascii="Times New Roman" w:hAnsi="Times New Roman" w:cs="Times New Roman"/>
          <w:sz w:val="24"/>
          <w:szCs w:val="24"/>
        </w:rPr>
        <w:t>, а саме:</w:t>
      </w:r>
    </w:p>
    <w:p w:rsidR="00893CFE" w:rsidRPr="007C5356" w:rsidRDefault="00893CFE" w:rsidP="00893CFE">
      <w:pPr>
        <w:rPr>
          <w:rFonts w:ascii="Times New Roman" w:hAnsi="Times New Roman" w:cs="Times New Roman"/>
          <w:sz w:val="24"/>
          <w:szCs w:val="24"/>
        </w:rPr>
      </w:pPr>
      <w:r w:rsidRPr="007C5356">
        <w:rPr>
          <w:rFonts w:ascii="Times New Roman" w:hAnsi="Times New Roman" w:cs="Times New Roman"/>
          <w:sz w:val="24"/>
          <w:szCs w:val="24"/>
        </w:rPr>
        <w:t>_________________________________________________________________________</w:t>
      </w:r>
    </w:p>
    <w:p w:rsidR="00893CFE" w:rsidRPr="00D6667B" w:rsidRDefault="00893CFE" w:rsidP="00893CFE">
      <w:pPr>
        <w:spacing w:line="240" w:lineRule="exact"/>
        <w:jc w:val="both"/>
        <w:rPr>
          <w:b/>
          <w:i/>
        </w:rPr>
      </w:pPr>
      <w:r w:rsidRPr="00D6667B">
        <w:rPr>
          <w:b/>
          <w:i/>
        </w:rPr>
        <w:tab/>
        <w:t xml:space="preserve"> </w:t>
      </w:r>
    </w:p>
    <w:p w:rsidR="00893CFE" w:rsidRPr="00D6667B" w:rsidRDefault="00893CFE" w:rsidP="00893CFE">
      <w:pPr>
        <w:jc w:val="center"/>
      </w:pPr>
    </w:p>
    <w:tbl>
      <w:tblPr>
        <w:tblW w:w="0" w:type="auto"/>
        <w:tblBorders>
          <w:top w:val="nil"/>
          <w:left w:val="nil"/>
          <w:bottom w:val="nil"/>
          <w:right w:val="nil"/>
        </w:tblBorders>
        <w:tblLayout w:type="fixed"/>
        <w:tblLook w:val="0000" w:firstRow="0" w:lastRow="0" w:firstColumn="0" w:lastColumn="0" w:noHBand="0" w:noVBand="0"/>
      </w:tblPr>
      <w:tblGrid>
        <w:gridCol w:w="7841"/>
      </w:tblGrid>
      <w:tr w:rsidR="00893CFE" w:rsidTr="007747AE">
        <w:trPr>
          <w:trHeight w:val="91"/>
        </w:trPr>
        <w:tc>
          <w:tcPr>
            <w:tcW w:w="7841" w:type="dxa"/>
          </w:tcPr>
          <w:p w:rsidR="00893CFE" w:rsidRDefault="00893CFE" w:rsidP="007747AE">
            <w:pPr>
              <w:pStyle w:val="Default"/>
              <w:rPr>
                <w:sz w:val="20"/>
                <w:szCs w:val="20"/>
              </w:rPr>
            </w:pPr>
            <w:r>
              <w:rPr>
                <w:sz w:val="23"/>
                <w:szCs w:val="23"/>
              </w:rPr>
              <w:t xml:space="preserve">Ознайомлений(а), другий примірник Попередження отримав(ла) </w:t>
            </w:r>
          </w:p>
        </w:tc>
      </w:tr>
      <w:tr w:rsidR="00893CFE" w:rsidTr="007747AE">
        <w:trPr>
          <w:trHeight w:val="126"/>
        </w:trPr>
        <w:tc>
          <w:tcPr>
            <w:tcW w:w="7841" w:type="dxa"/>
          </w:tcPr>
          <w:p w:rsidR="00893CFE" w:rsidRDefault="00893CFE" w:rsidP="007747AE">
            <w:pPr>
              <w:pStyle w:val="Default"/>
              <w:rPr>
                <w:sz w:val="28"/>
                <w:szCs w:val="28"/>
              </w:rPr>
            </w:pPr>
            <w:r>
              <w:rPr>
                <w:sz w:val="28"/>
                <w:szCs w:val="28"/>
              </w:rPr>
              <w:t xml:space="preserve">_________________        ___________                 _______ 20__ р. </w:t>
            </w:r>
          </w:p>
        </w:tc>
      </w:tr>
      <w:tr w:rsidR="00893CFE" w:rsidTr="007747AE">
        <w:trPr>
          <w:trHeight w:val="91"/>
        </w:trPr>
        <w:tc>
          <w:tcPr>
            <w:tcW w:w="7841" w:type="dxa"/>
          </w:tcPr>
          <w:p w:rsidR="00893CFE" w:rsidRDefault="00893CFE" w:rsidP="007747AE">
            <w:pPr>
              <w:pStyle w:val="Default"/>
              <w:rPr>
                <w:sz w:val="20"/>
                <w:szCs w:val="20"/>
              </w:rPr>
            </w:pPr>
            <w:r>
              <w:rPr>
                <w:sz w:val="20"/>
                <w:szCs w:val="20"/>
              </w:rPr>
              <w:t xml:space="preserve"> </w:t>
            </w:r>
            <w:r>
              <w:rPr>
                <w:sz w:val="23"/>
                <w:szCs w:val="23"/>
              </w:rPr>
              <w:t>(</w:t>
            </w:r>
            <w:r>
              <w:rPr>
                <w:sz w:val="20"/>
                <w:szCs w:val="20"/>
              </w:rPr>
              <w:t xml:space="preserve">прізвище ім’я по батькові)                   (підпис)             </w:t>
            </w:r>
          </w:p>
        </w:tc>
      </w:tr>
    </w:tbl>
    <w:p w:rsidR="00893CFE" w:rsidRDefault="00893CFE" w:rsidP="00893CFE"/>
    <w:p w:rsidR="00893CFE" w:rsidRDefault="00893CFE" w:rsidP="00893CFE"/>
    <w:p w:rsidR="00893CFE" w:rsidRDefault="00893CFE" w:rsidP="00893CFE"/>
    <w:p w:rsidR="00893CFE" w:rsidRDefault="00893CFE" w:rsidP="00893CFE"/>
    <w:p w:rsidR="00893CFE" w:rsidRDefault="00893CFE" w:rsidP="00893CFE"/>
    <w:p w:rsidR="00893CFE" w:rsidRDefault="00893CFE" w:rsidP="00893CFE"/>
    <w:p w:rsidR="00893CFE" w:rsidRDefault="00893CFE" w:rsidP="00893CFE"/>
    <w:p w:rsidR="00893CFE" w:rsidRDefault="00893CFE" w:rsidP="00893CFE"/>
    <w:p w:rsidR="00893CFE" w:rsidRDefault="00893CFE" w:rsidP="00893CFE"/>
    <w:p w:rsidR="00893CFE" w:rsidRDefault="00893CFE" w:rsidP="00893CFE"/>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pStyle w:val="Default"/>
        <w:rPr>
          <w:sz w:val="23"/>
          <w:szCs w:val="23"/>
        </w:rPr>
      </w:pPr>
    </w:p>
    <w:p w:rsidR="00893CFE" w:rsidRDefault="00893CFE" w:rsidP="00893CFE">
      <w:pPr>
        <w:jc w:val="right"/>
        <w:rPr>
          <w:rFonts w:ascii="Times New Roman" w:hAnsi="Times New Roman" w:cs="Times New Roman"/>
          <w:sz w:val="24"/>
          <w:szCs w:val="24"/>
        </w:rPr>
      </w:pPr>
    </w:p>
    <w:p w:rsidR="00893CFE" w:rsidRPr="005E660F" w:rsidRDefault="00893CFE" w:rsidP="00893CFE">
      <w:pPr>
        <w:jc w:val="right"/>
        <w:rPr>
          <w:rFonts w:ascii="Times New Roman" w:hAnsi="Times New Roman" w:cs="Times New Roman"/>
          <w:sz w:val="24"/>
          <w:szCs w:val="24"/>
        </w:rPr>
      </w:pPr>
      <w:r>
        <w:rPr>
          <w:rFonts w:ascii="Times New Roman" w:hAnsi="Times New Roman" w:cs="Times New Roman"/>
          <w:sz w:val="24"/>
          <w:szCs w:val="24"/>
        </w:rPr>
        <w:lastRenderedPageBreak/>
        <w:t>Додаток 2</w:t>
      </w:r>
    </w:p>
    <w:p w:rsidR="00893CFE" w:rsidRPr="005E660F" w:rsidRDefault="00893CFE" w:rsidP="00893CFE">
      <w:pPr>
        <w:pStyle w:val="Default"/>
        <w:jc w:val="center"/>
      </w:pPr>
      <w:r w:rsidRPr="005E660F">
        <w:rPr>
          <w:b/>
          <w:bCs/>
        </w:rPr>
        <w:t>ПАМ’ЯТКА</w:t>
      </w:r>
    </w:p>
    <w:p w:rsidR="00893CFE" w:rsidRPr="005E660F" w:rsidRDefault="00893CFE" w:rsidP="00893CFE">
      <w:pPr>
        <w:pStyle w:val="Default"/>
        <w:jc w:val="center"/>
      </w:pPr>
      <w:r w:rsidRPr="005E660F">
        <w:rPr>
          <w:b/>
          <w:bCs/>
        </w:rPr>
        <w:t>при звільненні з</w:t>
      </w:r>
      <w:r>
        <w:rPr>
          <w:b/>
          <w:bCs/>
        </w:rPr>
        <w:t>і</w:t>
      </w:r>
      <w:r w:rsidRPr="005E660F">
        <w:rPr>
          <w:b/>
          <w:bCs/>
        </w:rPr>
        <w:t xml:space="preserve"> служби </w:t>
      </w:r>
      <w:r>
        <w:rPr>
          <w:b/>
          <w:bCs/>
        </w:rPr>
        <w:t>в органах місцевого самоврядування</w:t>
      </w:r>
    </w:p>
    <w:p w:rsidR="00893CFE" w:rsidRPr="00FB176C" w:rsidRDefault="00893CFE" w:rsidP="00893CFE">
      <w:pPr>
        <w:pStyle w:val="Default"/>
        <w:jc w:val="center"/>
        <w:rPr>
          <w:b/>
          <w:bCs/>
          <w:iCs/>
        </w:rPr>
      </w:pPr>
      <w:r w:rsidRPr="00FB176C">
        <w:rPr>
          <w:b/>
          <w:bCs/>
          <w:iCs/>
        </w:rPr>
        <w:t>Закон України "Про запобігання корупції":</w:t>
      </w:r>
    </w:p>
    <w:p w:rsidR="00893CFE" w:rsidRPr="00FB176C" w:rsidRDefault="00893CFE" w:rsidP="00893CFE">
      <w:pPr>
        <w:pStyle w:val="Default"/>
        <w:jc w:val="center"/>
        <w:rPr>
          <w:sz w:val="16"/>
          <w:szCs w:val="16"/>
        </w:rPr>
      </w:pPr>
    </w:p>
    <w:p w:rsidR="00893CFE" w:rsidRPr="00FB176C" w:rsidRDefault="00893CFE" w:rsidP="00893CFE">
      <w:pPr>
        <w:pStyle w:val="rvps2"/>
        <w:shd w:val="clear" w:color="auto" w:fill="FFFFFF"/>
        <w:spacing w:before="0" w:beforeAutospacing="0" w:after="0" w:afterAutospacing="0"/>
        <w:ind w:firstLine="346"/>
        <w:jc w:val="both"/>
        <w:rPr>
          <w:color w:val="333333"/>
          <w:lang w:val="uk-UA"/>
        </w:rPr>
      </w:pPr>
      <w:r w:rsidRPr="00FB176C">
        <w:rPr>
          <w:rStyle w:val="rvts9"/>
          <w:b/>
          <w:bCs/>
          <w:color w:val="333333"/>
          <w:lang w:val="uk-UA"/>
        </w:rPr>
        <w:t>Стаття 26.</w:t>
      </w:r>
      <w:r w:rsidRPr="00FB176C">
        <w:rPr>
          <w:rStyle w:val="rvts9"/>
          <w:b/>
          <w:bCs/>
          <w:color w:val="333333"/>
        </w:rPr>
        <w:t> </w:t>
      </w:r>
      <w:r w:rsidRPr="00FB176C">
        <w:rPr>
          <w:color w:val="333333"/>
          <w:lang w:val="uk-UA"/>
        </w:rPr>
        <w:t>Обмеження після припинення діяльності, пов’язаної з виконанням функцій держави, місцевого самоврядування</w:t>
      </w:r>
    </w:p>
    <w:p w:rsidR="00893CFE" w:rsidRPr="003A5D0C" w:rsidRDefault="00893CFE" w:rsidP="00893CFE">
      <w:pPr>
        <w:pStyle w:val="rvps2"/>
        <w:shd w:val="clear" w:color="auto" w:fill="FFFFFF"/>
        <w:spacing w:before="0" w:beforeAutospacing="0" w:after="0" w:afterAutospacing="0"/>
        <w:ind w:firstLine="346"/>
        <w:jc w:val="both"/>
        <w:rPr>
          <w:color w:val="333333"/>
          <w:lang w:val="uk-UA"/>
        </w:rPr>
      </w:pPr>
      <w:bookmarkStart w:id="52" w:name="n341"/>
      <w:bookmarkEnd w:id="52"/>
      <w:r w:rsidRPr="003A5D0C">
        <w:rPr>
          <w:color w:val="333333"/>
          <w:lang w:val="uk-UA"/>
        </w:rPr>
        <w:t>1. Особам, уповноваженим на виконання функцій держави або місцевого самоврядування, зазначеним у</w:t>
      </w:r>
      <w:r w:rsidRPr="00FB176C">
        <w:rPr>
          <w:color w:val="333333"/>
        </w:rPr>
        <w:t> </w:t>
      </w:r>
      <w:hyperlink r:id="rId31" w:anchor="n26" w:history="1">
        <w:r w:rsidRPr="003A5D0C">
          <w:rPr>
            <w:rStyle w:val="a5"/>
            <w:color w:val="006600"/>
            <w:lang w:val="uk-UA"/>
          </w:rPr>
          <w:t>пункті 1</w:t>
        </w:r>
      </w:hyperlink>
      <w:r w:rsidRPr="00FB176C">
        <w:rPr>
          <w:color w:val="333333"/>
        </w:rPr>
        <w:t> </w:t>
      </w:r>
      <w:r w:rsidRPr="003A5D0C">
        <w:rPr>
          <w:color w:val="333333"/>
          <w:lang w:val="uk-UA"/>
        </w:rPr>
        <w:t>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893CFE" w:rsidRPr="003A5D0C" w:rsidRDefault="00893CFE" w:rsidP="00893CFE">
      <w:pPr>
        <w:pStyle w:val="rvps2"/>
        <w:shd w:val="clear" w:color="auto" w:fill="FFFFFF"/>
        <w:spacing w:before="0" w:beforeAutospacing="0" w:after="0" w:afterAutospacing="0"/>
        <w:ind w:firstLine="346"/>
        <w:jc w:val="both"/>
        <w:rPr>
          <w:color w:val="333333"/>
          <w:lang w:val="uk-UA"/>
        </w:rPr>
      </w:pPr>
      <w:bookmarkStart w:id="53" w:name="n342"/>
      <w:bookmarkEnd w:id="53"/>
      <w:r w:rsidRPr="003A5D0C">
        <w:rPr>
          <w:color w:val="333333"/>
          <w:lang w:val="uk-UA"/>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893CFE" w:rsidRPr="00FB176C" w:rsidRDefault="00893CFE" w:rsidP="00893CFE">
      <w:pPr>
        <w:pStyle w:val="rvps2"/>
        <w:shd w:val="clear" w:color="auto" w:fill="FFFFFF"/>
        <w:spacing w:before="0" w:beforeAutospacing="0" w:after="0" w:afterAutospacing="0"/>
        <w:ind w:firstLine="346"/>
        <w:jc w:val="both"/>
        <w:rPr>
          <w:color w:val="333333"/>
        </w:rPr>
      </w:pPr>
      <w:bookmarkStart w:id="54" w:name="n343"/>
      <w:bookmarkEnd w:id="54"/>
      <w:r w:rsidRPr="00FB176C">
        <w:rPr>
          <w:color w:val="333333"/>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893CFE" w:rsidRPr="00FB176C" w:rsidRDefault="00893CFE" w:rsidP="00893CFE">
      <w:pPr>
        <w:pStyle w:val="rvps2"/>
        <w:shd w:val="clear" w:color="auto" w:fill="FFFFFF"/>
        <w:spacing w:before="0" w:beforeAutospacing="0" w:after="0" w:afterAutospacing="0"/>
        <w:ind w:firstLine="346"/>
        <w:jc w:val="both"/>
        <w:rPr>
          <w:color w:val="333333"/>
        </w:rPr>
      </w:pPr>
      <w:bookmarkStart w:id="55" w:name="n344"/>
      <w:bookmarkEnd w:id="55"/>
      <w:r w:rsidRPr="00FB176C">
        <w:rPr>
          <w:color w:val="333333"/>
        </w:rPr>
        <w:t xml:space="preserve">3) протягом року з дня припинення відповідної діяльності представляти інтереси будь-якої особи </w:t>
      </w:r>
      <w:proofErr w:type="gramStart"/>
      <w:r w:rsidRPr="00FB176C">
        <w:rPr>
          <w:color w:val="333333"/>
        </w:rPr>
        <w:t>у справах</w:t>
      </w:r>
      <w:proofErr w:type="gramEnd"/>
      <w:r w:rsidRPr="00FB176C">
        <w:rPr>
          <w:color w:val="333333"/>
        </w:rPr>
        <w:t xml:space="preserve">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893CFE" w:rsidRPr="00FB176C" w:rsidRDefault="00893CFE" w:rsidP="00893CFE">
      <w:pPr>
        <w:pStyle w:val="rvps2"/>
        <w:shd w:val="clear" w:color="auto" w:fill="FFFFFF"/>
        <w:spacing w:before="0" w:beforeAutospacing="0" w:after="0" w:afterAutospacing="0"/>
        <w:ind w:firstLine="346"/>
        <w:jc w:val="both"/>
        <w:rPr>
          <w:color w:val="333333"/>
        </w:rPr>
      </w:pPr>
      <w:bookmarkStart w:id="56" w:name="n345"/>
      <w:bookmarkEnd w:id="56"/>
      <w:r w:rsidRPr="00FB176C">
        <w:rPr>
          <w:color w:val="333333"/>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893CFE" w:rsidRPr="00FB176C" w:rsidRDefault="00893CFE" w:rsidP="00893CFE">
      <w:pPr>
        <w:pStyle w:val="rvps2"/>
        <w:shd w:val="clear" w:color="auto" w:fill="FFFFFF"/>
        <w:spacing w:before="0" w:beforeAutospacing="0" w:after="0" w:afterAutospacing="0"/>
        <w:ind w:firstLine="346"/>
        <w:jc w:val="both"/>
        <w:rPr>
          <w:color w:val="333333"/>
        </w:rPr>
      </w:pPr>
      <w:bookmarkStart w:id="57" w:name="n346"/>
      <w:bookmarkEnd w:id="57"/>
      <w:r w:rsidRPr="00FB176C">
        <w:rPr>
          <w:color w:val="333333"/>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893CFE" w:rsidRPr="00FB176C" w:rsidRDefault="00893CFE" w:rsidP="00893CFE">
      <w:pPr>
        <w:pStyle w:val="rvps2"/>
        <w:shd w:val="clear" w:color="auto" w:fill="FFFFFF"/>
        <w:spacing w:before="0" w:beforeAutospacing="0" w:after="0" w:afterAutospacing="0"/>
        <w:ind w:firstLine="346"/>
        <w:jc w:val="both"/>
        <w:rPr>
          <w:color w:val="333333"/>
        </w:rPr>
      </w:pPr>
      <w:bookmarkStart w:id="58" w:name="n347"/>
      <w:bookmarkEnd w:id="58"/>
      <w:r w:rsidRPr="00FB176C">
        <w:rPr>
          <w:color w:val="333333"/>
        </w:rPr>
        <w:t xml:space="preserve">У разі виявлення порушень, передбачених частиною першою цієї статті, Національне агентство звертається </w:t>
      </w:r>
      <w:proofErr w:type="gramStart"/>
      <w:r w:rsidRPr="00FB176C">
        <w:rPr>
          <w:color w:val="333333"/>
        </w:rPr>
        <w:t>до суду</w:t>
      </w:r>
      <w:proofErr w:type="gramEnd"/>
      <w:r w:rsidRPr="00FB176C">
        <w:rPr>
          <w:color w:val="333333"/>
        </w:rPr>
        <w:t xml:space="preserve"> для припинення трудового договору (контракту), визнання правочину недійсним.</w:t>
      </w:r>
    </w:p>
    <w:p w:rsidR="00893CFE" w:rsidRPr="00FB176C" w:rsidRDefault="00893CFE" w:rsidP="00893CFE">
      <w:pPr>
        <w:pStyle w:val="rvps2"/>
        <w:shd w:val="clear" w:color="auto" w:fill="FFFFFF"/>
        <w:spacing w:before="0" w:beforeAutospacing="0" w:after="0" w:afterAutospacing="0"/>
        <w:ind w:firstLine="346"/>
        <w:jc w:val="both"/>
        <w:rPr>
          <w:color w:val="333333"/>
        </w:rPr>
      </w:pPr>
      <w:bookmarkStart w:id="59" w:name="n1831"/>
      <w:bookmarkEnd w:id="59"/>
      <w:r w:rsidRPr="00FB176C">
        <w:rPr>
          <w:color w:val="333333"/>
        </w:rPr>
        <w:t xml:space="preserve">3. Обмеження, встановлені цією статтею, поширюються на </w:t>
      </w:r>
      <w:proofErr w:type="gramStart"/>
      <w:r w:rsidRPr="00FB176C">
        <w:rPr>
          <w:color w:val="333333"/>
        </w:rPr>
        <w:t>членів Ради</w:t>
      </w:r>
      <w:proofErr w:type="gramEnd"/>
      <w:r w:rsidRPr="00FB176C">
        <w:rPr>
          <w:color w:val="333333"/>
        </w:rPr>
        <w:t xml:space="preserve"> Національного банку України.</w:t>
      </w:r>
    </w:p>
    <w:p w:rsidR="00893CFE" w:rsidRPr="00FB176C" w:rsidRDefault="00893CFE" w:rsidP="00893CFE">
      <w:pPr>
        <w:pStyle w:val="rvps2"/>
        <w:shd w:val="clear" w:color="auto" w:fill="FFFFFF"/>
        <w:spacing w:before="0" w:beforeAutospacing="0" w:after="0" w:afterAutospacing="0"/>
        <w:ind w:firstLine="346"/>
        <w:jc w:val="both"/>
        <w:rPr>
          <w:color w:val="000000" w:themeColor="text1"/>
        </w:rPr>
      </w:pPr>
      <w:r w:rsidRPr="00FB176C">
        <w:rPr>
          <w:rStyle w:val="rvts9"/>
          <w:b/>
          <w:bCs/>
          <w:color w:val="000000" w:themeColor="text1"/>
        </w:rPr>
        <w:t>Стаття 45. </w:t>
      </w:r>
      <w:r w:rsidRPr="00FB176C">
        <w:rPr>
          <w:color w:val="000000" w:themeColor="text1"/>
        </w:rPr>
        <w:t>Подання декларацій осіб, уповноважених на виконання функцій держави або місцевого самоврядування</w:t>
      </w:r>
    </w:p>
    <w:p w:rsidR="00893CFE" w:rsidRPr="00FB176C" w:rsidRDefault="00893CFE" w:rsidP="00893CFE">
      <w:pPr>
        <w:pStyle w:val="rvps2"/>
        <w:shd w:val="clear" w:color="auto" w:fill="FFFFFF"/>
        <w:spacing w:before="0" w:beforeAutospacing="0" w:after="0" w:afterAutospacing="0"/>
        <w:ind w:firstLine="346"/>
        <w:jc w:val="both"/>
        <w:rPr>
          <w:color w:val="000000" w:themeColor="text1"/>
        </w:rPr>
      </w:pPr>
      <w:bookmarkStart w:id="60" w:name="n440"/>
      <w:bookmarkStart w:id="61" w:name="n1114"/>
      <w:bookmarkStart w:id="62" w:name="n441"/>
      <w:bookmarkEnd w:id="60"/>
      <w:bookmarkEnd w:id="61"/>
      <w:bookmarkEnd w:id="62"/>
      <w:r w:rsidRPr="00FB176C">
        <w:rPr>
          <w:color w:val="000000" w:themeColor="text1"/>
        </w:rPr>
        <w:t>2. Особи, зазначені у пункті 1, </w:t>
      </w:r>
      <w:hyperlink r:id="rId32" w:anchor="n38" w:history="1">
        <w:r w:rsidRPr="00FB176C">
          <w:rPr>
            <w:rStyle w:val="a5"/>
            <w:color w:val="000000" w:themeColor="text1"/>
          </w:rPr>
          <w:t>підпунктах "а"</w:t>
        </w:r>
      </w:hyperlink>
      <w:r w:rsidRPr="00FB176C">
        <w:rPr>
          <w:color w:val="000000" w:themeColor="text1"/>
        </w:rPr>
        <w:t> і </w:t>
      </w:r>
      <w:hyperlink r:id="rId33" w:anchor="n1061" w:history="1">
        <w:r w:rsidRPr="00FB176C">
          <w:rPr>
            <w:rStyle w:val="a5"/>
            <w:color w:val="000000" w:themeColor="text1"/>
          </w:rPr>
          <w:t>"в"</w:t>
        </w:r>
      </w:hyperlink>
      <w:r w:rsidRPr="00FB176C">
        <w:rPr>
          <w:color w:val="000000" w:themeColor="text1"/>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893CFE" w:rsidRDefault="00893CFE" w:rsidP="00893CFE">
      <w:pPr>
        <w:pStyle w:val="rvps2"/>
        <w:shd w:val="clear" w:color="auto" w:fill="FFFFFF"/>
        <w:spacing w:before="0" w:beforeAutospacing="0" w:after="0" w:afterAutospacing="0"/>
        <w:ind w:firstLine="346"/>
        <w:jc w:val="both"/>
        <w:rPr>
          <w:color w:val="000000" w:themeColor="text1"/>
          <w:lang w:val="uk-UA"/>
        </w:rPr>
      </w:pPr>
      <w:bookmarkStart w:id="63" w:name="n1115"/>
      <w:bookmarkStart w:id="64" w:name="n442"/>
      <w:bookmarkEnd w:id="63"/>
      <w:bookmarkEnd w:id="64"/>
      <w:r w:rsidRPr="00FB176C">
        <w:rPr>
          <w:color w:val="000000" w:themeColor="text1"/>
        </w:rPr>
        <w:t>Особи, які припинили діяльність, пов’язану з виконанням функцій держави або місцевого самоврядування, або іншу діяльність, зазначену у </w:t>
      </w:r>
      <w:hyperlink r:id="rId34" w:anchor="n38" w:history="1">
        <w:r w:rsidRPr="00FB176C">
          <w:rPr>
            <w:rStyle w:val="a5"/>
            <w:color w:val="000000" w:themeColor="text1"/>
          </w:rPr>
          <w:t>підпунктах "а"</w:t>
        </w:r>
      </w:hyperlink>
      <w:r w:rsidRPr="00FB176C">
        <w:rPr>
          <w:color w:val="000000" w:themeColor="text1"/>
        </w:rPr>
        <w:t> і </w:t>
      </w:r>
      <w:hyperlink r:id="rId35" w:anchor="n1061" w:history="1">
        <w:r w:rsidRPr="00FB176C">
          <w:rPr>
            <w:rStyle w:val="a5"/>
            <w:color w:val="000000" w:themeColor="text1"/>
          </w:rPr>
          <w:t>"в"</w:t>
        </w:r>
      </w:hyperlink>
      <w:r w:rsidRPr="00FB176C">
        <w:rPr>
          <w:color w:val="000000" w:themeColor="text1"/>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893CFE" w:rsidRPr="00FB176C" w:rsidRDefault="00893CFE" w:rsidP="00893CFE">
      <w:pPr>
        <w:pStyle w:val="rvps2"/>
        <w:shd w:val="clear" w:color="auto" w:fill="FFFFFF"/>
        <w:spacing w:before="0" w:beforeAutospacing="0" w:after="0" w:afterAutospacing="0"/>
        <w:ind w:firstLine="346"/>
        <w:jc w:val="both"/>
        <w:rPr>
          <w:color w:val="000000" w:themeColor="text1"/>
          <w:lang w:val="uk-UA"/>
        </w:rPr>
      </w:pPr>
    </w:p>
    <w:tbl>
      <w:tblPr>
        <w:tblW w:w="0" w:type="auto"/>
        <w:tblBorders>
          <w:top w:val="nil"/>
          <w:left w:val="nil"/>
          <w:bottom w:val="nil"/>
          <w:right w:val="nil"/>
        </w:tblBorders>
        <w:tblLayout w:type="fixed"/>
        <w:tblLook w:val="0000" w:firstRow="0" w:lastRow="0" w:firstColumn="0" w:lastColumn="0" w:noHBand="0" w:noVBand="0"/>
      </w:tblPr>
      <w:tblGrid>
        <w:gridCol w:w="7841"/>
      </w:tblGrid>
      <w:tr w:rsidR="00893CFE" w:rsidRPr="005E660F" w:rsidTr="007747AE">
        <w:trPr>
          <w:trHeight w:val="91"/>
        </w:trPr>
        <w:tc>
          <w:tcPr>
            <w:tcW w:w="7841" w:type="dxa"/>
          </w:tcPr>
          <w:p w:rsidR="00893CFE" w:rsidRPr="005E660F" w:rsidRDefault="00893CFE" w:rsidP="007747AE">
            <w:pPr>
              <w:pStyle w:val="Default"/>
              <w:jc w:val="both"/>
            </w:pPr>
            <w:bookmarkStart w:id="65" w:name="n1116"/>
            <w:bookmarkEnd w:id="65"/>
            <w:r w:rsidRPr="005E660F">
              <w:t xml:space="preserve">Ознайомлений(а), другий примірник Пам’ятки отримав(ла) </w:t>
            </w:r>
          </w:p>
        </w:tc>
      </w:tr>
      <w:tr w:rsidR="00893CFE" w:rsidRPr="005E660F" w:rsidTr="007747AE">
        <w:trPr>
          <w:trHeight w:val="126"/>
        </w:trPr>
        <w:tc>
          <w:tcPr>
            <w:tcW w:w="7841" w:type="dxa"/>
          </w:tcPr>
          <w:p w:rsidR="00893CFE" w:rsidRPr="005E660F" w:rsidRDefault="00893CFE" w:rsidP="007747AE">
            <w:pPr>
              <w:pStyle w:val="Default"/>
              <w:jc w:val="both"/>
            </w:pPr>
            <w:r>
              <w:t>___________</w:t>
            </w:r>
            <w:r w:rsidRPr="005E660F">
              <w:t>__</w:t>
            </w:r>
            <w:r>
              <w:t>_______</w:t>
            </w:r>
            <w:r w:rsidRPr="005E660F">
              <w:t>___</w:t>
            </w:r>
            <w:r>
              <w:t xml:space="preserve">        ____</w:t>
            </w:r>
            <w:r w:rsidRPr="005E660F">
              <w:t xml:space="preserve">______                   </w:t>
            </w:r>
            <w:r>
              <w:t xml:space="preserve"> __ </w:t>
            </w:r>
            <w:r w:rsidRPr="005E660F">
              <w:t xml:space="preserve"> _____ 20__ р. </w:t>
            </w:r>
          </w:p>
        </w:tc>
      </w:tr>
      <w:tr w:rsidR="00893CFE" w:rsidRPr="005E660F" w:rsidTr="007747AE">
        <w:trPr>
          <w:trHeight w:val="91"/>
        </w:trPr>
        <w:tc>
          <w:tcPr>
            <w:tcW w:w="7841" w:type="dxa"/>
          </w:tcPr>
          <w:p w:rsidR="00893CFE" w:rsidRPr="005E660F" w:rsidRDefault="00893CFE" w:rsidP="007747AE">
            <w:pPr>
              <w:pStyle w:val="Default"/>
              <w:jc w:val="both"/>
            </w:pPr>
            <w:r>
              <w:t>(</w:t>
            </w:r>
            <w:r w:rsidRPr="005E660F">
              <w:t xml:space="preserve">прізвище ім’я по батькові)  </w:t>
            </w:r>
            <w:r>
              <w:t xml:space="preserve">          </w:t>
            </w:r>
            <w:r w:rsidRPr="005E660F">
              <w:t xml:space="preserve">(підпис) </w:t>
            </w:r>
          </w:p>
        </w:tc>
      </w:tr>
    </w:tbl>
    <w:p w:rsidR="00893CFE" w:rsidRDefault="00893CFE" w:rsidP="00893CFE">
      <w:pPr>
        <w:jc w:val="right"/>
        <w:rPr>
          <w:rFonts w:ascii="Times New Roman" w:hAnsi="Times New Roman" w:cs="Times New Roman"/>
          <w:sz w:val="24"/>
          <w:szCs w:val="24"/>
        </w:rPr>
      </w:pPr>
      <w:r>
        <w:rPr>
          <w:rFonts w:ascii="Times New Roman" w:hAnsi="Times New Roman" w:cs="Times New Roman"/>
          <w:sz w:val="24"/>
          <w:szCs w:val="24"/>
        </w:rPr>
        <w:lastRenderedPageBreak/>
        <w:t>Додаток 3</w:t>
      </w:r>
    </w:p>
    <w:p w:rsidR="00893CFE" w:rsidRPr="005E660F" w:rsidRDefault="00893CFE" w:rsidP="00893CFE">
      <w:pPr>
        <w:jc w:val="both"/>
        <w:rPr>
          <w:rFonts w:ascii="Times New Roman" w:hAnsi="Times New Roman" w:cs="Times New Roman"/>
          <w:sz w:val="24"/>
          <w:szCs w:val="24"/>
        </w:rPr>
      </w:pPr>
    </w:p>
    <w:p w:rsidR="00EC4DDF" w:rsidRDefault="00204A8B" w:rsidP="00994CB2">
      <w:pPr>
        <w:jc w:val="center"/>
        <w:rPr>
          <w:rFonts w:ascii="Times New Roman" w:hAnsi="Times New Roman" w:cs="Times New Roman"/>
          <w:sz w:val="24"/>
          <w:szCs w:val="24"/>
        </w:rPr>
      </w:pPr>
      <w:r>
        <w:rPr>
          <w:rFonts w:ascii="Times New Roman" w:hAnsi="Times New Roman" w:cs="Times New Roman"/>
          <w:sz w:val="24"/>
          <w:szCs w:val="24"/>
        </w:rPr>
        <w:t>І</w:t>
      </w:r>
      <w:r w:rsidR="00994CB2" w:rsidRPr="00204A8B">
        <w:rPr>
          <w:rFonts w:ascii="Times New Roman" w:hAnsi="Times New Roman" w:cs="Times New Roman"/>
          <w:sz w:val="24"/>
          <w:szCs w:val="24"/>
        </w:rPr>
        <w:t xml:space="preserve">нформація щодо осіб, </w:t>
      </w:r>
    </w:p>
    <w:p w:rsidR="003922D9" w:rsidRDefault="00994CB2" w:rsidP="00994CB2">
      <w:pPr>
        <w:jc w:val="center"/>
        <w:rPr>
          <w:rFonts w:ascii="Times New Roman" w:hAnsi="Times New Roman" w:cs="Times New Roman"/>
          <w:sz w:val="24"/>
          <w:szCs w:val="24"/>
        </w:rPr>
      </w:pPr>
      <w:r w:rsidRPr="00204A8B">
        <w:rPr>
          <w:rFonts w:ascii="Times New Roman" w:hAnsi="Times New Roman" w:cs="Times New Roman"/>
          <w:sz w:val="24"/>
          <w:szCs w:val="24"/>
        </w:rPr>
        <w:t>які не подали чи несвоєчасно подали електронну декларацію</w:t>
      </w:r>
    </w:p>
    <w:p w:rsidR="000A1C6D" w:rsidRDefault="000A1C6D" w:rsidP="00994CB2">
      <w:pPr>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019"/>
        <w:gridCol w:w="1154"/>
        <w:gridCol w:w="1253"/>
        <w:gridCol w:w="1453"/>
        <w:gridCol w:w="1270"/>
        <w:gridCol w:w="1243"/>
        <w:gridCol w:w="1611"/>
      </w:tblGrid>
      <w:tr w:rsidR="000A1C6D" w:rsidTr="000A1C6D">
        <w:tc>
          <w:tcPr>
            <w:tcW w:w="1286" w:type="dxa"/>
          </w:tcPr>
          <w:p w:rsidR="000A1C6D" w:rsidRDefault="000A1C6D" w:rsidP="00994CB2">
            <w:pPr>
              <w:jc w:val="center"/>
              <w:rPr>
                <w:rFonts w:ascii="Times New Roman" w:hAnsi="Times New Roman" w:cs="Times New Roman"/>
                <w:sz w:val="24"/>
                <w:szCs w:val="24"/>
              </w:rPr>
            </w:pPr>
            <w:r>
              <w:rPr>
                <w:rFonts w:ascii="Times New Roman" w:hAnsi="Times New Roman" w:cs="Times New Roman"/>
                <w:sz w:val="24"/>
                <w:szCs w:val="24"/>
              </w:rPr>
              <w:t>ПІБ</w:t>
            </w:r>
          </w:p>
        </w:tc>
        <w:tc>
          <w:tcPr>
            <w:tcW w:w="1286" w:type="dxa"/>
          </w:tcPr>
          <w:p w:rsidR="000A1C6D" w:rsidRDefault="000A1C6D" w:rsidP="00994CB2">
            <w:pPr>
              <w:jc w:val="center"/>
              <w:rPr>
                <w:rFonts w:ascii="Times New Roman" w:hAnsi="Times New Roman" w:cs="Times New Roman"/>
                <w:sz w:val="24"/>
                <w:szCs w:val="24"/>
              </w:rPr>
            </w:pPr>
            <w:r>
              <w:rPr>
                <w:rFonts w:ascii="Times New Roman" w:hAnsi="Times New Roman" w:cs="Times New Roman"/>
                <w:sz w:val="24"/>
                <w:szCs w:val="24"/>
              </w:rPr>
              <w:t xml:space="preserve">Посада </w:t>
            </w:r>
          </w:p>
        </w:tc>
        <w:tc>
          <w:tcPr>
            <w:tcW w:w="1286" w:type="dxa"/>
          </w:tcPr>
          <w:p w:rsidR="000A1C6D" w:rsidRDefault="000A1C6D" w:rsidP="008903A1">
            <w:pPr>
              <w:jc w:val="center"/>
              <w:rPr>
                <w:rFonts w:ascii="Times New Roman" w:hAnsi="Times New Roman" w:cs="Times New Roman"/>
                <w:sz w:val="24"/>
                <w:szCs w:val="24"/>
              </w:rPr>
            </w:pPr>
            <w:r>
              <w:rPr>
                <w:rFonts w:ascii="Times New Roman" w:hAnsi="Times New Roman" w:cs="Times New Roman"/>
                <w:sz w:val="24"/>
                <w:szCs w:val="24"/>
              </w:rPr>
              <w:t>РНОКПП</w:t>
            </w:r>
          </w:p>
        </w:tc>
        <w:tc>
          <w:tcPr>
            <w:tcW w:w="1286" w:type="dxa"/>
          </w:tcPr>
          <w:p w:rsidR="000A1C6D" w:rsidRDefault="000A1C6D" w:rsidP="008903A1">
            <w:pPr>
              <w:jc w:val="center"/>
              <w:rPr>
                <w:rFonts w:ascii="Times New Roman" w:hAnsi="Times New Roman" w:cs="Times New Roman"/>
                <w:sz w:val="24"/>
                <w:szCs w:val="24"/>
              </w:rPr>
            </w:pPr>
            <w:r>
              <w:rPr>
                <w:rFonts w:ascii="Times New Roman" w:hAnsi="Times New Roman" w:cs="Times New Roman"/>
                <w:sz w:val="24"/>
                <w:szCs w:val="24"/>
              </w:rPr>
              <w:t>Дата народження</w:t>
            </w:r>
          </w:p>
        </w:tc>
        <w:tc>
          <w:tcPr>
            <w:tcW w:w="1286" w:type="dxa"/>
          </w:tcPr>
          <w:p w:rsidR="000A1C6D" w:rsidRDefault="000A1C6D" w:rsidP="00412A4A">
            <w:pPr>
              <w:jc w:val="center"/>
              <w:rPr>
                <w:rFonts w:ascii="Times New Roman" w:hAnsi="Times New Roman" w:cs="Times New Roman"/>
                <w:sz w:val="24"/>
                <w:szCs w:val="24"/>
              </w:rPr>
            </w:pPr>
            <w:r>
              <w:rPr>
                <w:rFonts w:ascii="Times New Roman" w:hAnsi="Times New Roman" w:cs="Times New Roman"/>
                <w:sz w:val="24"/>
                <w:szCs w:val="24"/>
              </w:rPr>
              <w:t xml:space="preserve">Адреса реєстрації </w:t>
            </w:r>
          </w:p>
        </w:tc>
        <w:tc>
          <w:tcPr>
            <w:tcW w:w="1286" w:type="dxa"/>
          </w:tcPr>
          <w:p w:rsidR="000A1C6D" w:rsidRDefault="000A1C6D" w:rsidP="008903A1">
            <w:pPr>
              <w:jc w:val="center"/>
              <w:rPr>
                <w:rFonts w:ascii="Times New Roman" w:hAnsi="Times New Roman" w:cs="Times New Roman"/>
                <w:sz w:val="24"/>
                <w:szCs w:val="24"/>
              </w:rPr>
            </w:pPr>
            <w:r>
              <w:rPr>
                <w:rFonts w:ascii="Times New Roman" w:hAnsi="Times New Roman" w:cs="Times New Roman"/>
                <w:sz w:val="24"/>
                <w:szCs w:val="24"/>
              </w:rPr>
              <w:t>Номер телефону</w:t>
            </w:r>
          </w:p>
        </w:tc>
        <w:tc>
          <w:tcPr>
            <w:tcW w:w="1287" w:type="dxa"/>
          </w:tcPr>
          <w:p w:rsidR="000A1C6D" w:rsidRDefault="000A1C6D" w:rsidP="000A1C6D">
            <w:pPr>
              <w:jc w:val="center"/>
              <w:rPr>
                <w:rFonts w:ascii="Times New Roman" w:hAnsi="Times New Roman" w:cs="Times New Roman"/>
                <w:sz w:val="24"/>
                <w:szCs w:val="24"/>
              </w:rPr>
            </w:pPr>
            <w:r>
              <w:rPr>
                <w:rFonts w:ascii="Times New Roman" w:hAnsi="Times New Roman" w:cs="Times New Roman"/>
                <w:sz w:val="24"/>
                <w:szCs w:val="24"/>
              </w:rPr>
              <w:t>У разі припинення діяльності (дата, номер розпорядчого документа)</w:t>
            </w:r>
          </w:p>
        </w:tc>
      </w:tr>
      <w:tr w:rsidR="000A1C6D" w:rsidTr="000A1C6D">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7" w:type="dxa"/>
          </w:tcPr>
          <w:p w:rsidR="000A1C6D" w:rsidRDefault="000A1C6D" w:rsidP="00994CB2">
            <w:pPr>
              <w:jc w:val="center"/>
              <w:rPr>
                <w:rFonts w:ascii="Times New Roman" w:hAnsi="Times New Roman" w:cs="Times New Roman"/>
                <w:sz w:val="24"/>
                <w:szCs w:val="24"/>
              </w:rPr>
            </w:pPr>
          </w:p>
        </w:tc>
      </w:tr>
      <w:tr w:rsidR="000A1C6D" w:rsidTr="000A1C6D">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6" w:type="dxa"/>
          </w:tcPr>
          <w:p w:rsidR="000A1C6D" w:rsidRDefault="000A1C6D" w:rsidP="00994CB2">
            <w:pPr>
              <w:jc w:val="center"/>
              <w:rPr>
                <w:rFonts w:ascii="Times New Roman" w:hAnsi="Times New Roman" w:cs="Times New Roman"/>
                <w:sz w:val="24"/>
                <w:szCs w:val="24"/>
              </w:rPr>
            </w:pPr>
          </w:p>
        </w:tc>
        <w:tc>
          <w:tcPr>
            <w:tcW w:w="1287" w:type="dxa"/>
          </w:tcPr>
          <w:p w:rsidR="000A1C6D" w:rsidRDefault="000A1C6D" w:rsidP="00994CB2">
            <w:pPr>
              <w:jc w:val="center"/>
              <w:rPr>
                <w:rFonts w:ascii="Times New Roman" w:hAnsi="Times New Roman" w:cs="Times New Roman"/>
                <w:sz w:val="24"/>
                <w:szCs w:val="24"/>
              </w:rPr>
            </w:pPr>
          </w:p>
        </w:tc>
      </w:tr>
    </w:tbl>
    <w:p w:rsidR="00EC4DDF" w:rsidRDefault="00EC4DDF" w:rsidP="00994CB2">
      <w:pPr>
        <w:jc w:val="center"/>
        <w:rPr>
          <w:rFonts w:ascii="Times New Roman" w:hAnsi="Times New Roman" w:cs="Times New Roman"/>
          <w:sz w:val="24"/>
          <w:szCs w:val="24"/>
        </w:rPr>
      </w:pPr>
    </w:p>
    <w:p w:rsidR="00EC4DDF" w:rsidRDefault="00EC4DDF" w:rsidP="00EC4DDF">
      <w:pPr>
        <w:jc w:val="both"/>
        <w:rPr>
          <w:rFonts w:ascii="Times New Roman" w:hAnsi="Times New Roman" w:cs="Times New Roman"/>
          <w:sz w:val="24"/>
          <w:szCs w:val="24"/>
        </w:rPr>
      </w:pPr>
    </w:p>
    <w:p w:rsidR="00412A4A" w:rsidRDefault="00412A4A" w:rsidP="00412A4A">
      <w:pPr>
        <w:jc w:val="center"/>
        <w:rPr>
          <w:rFonts w:ascii="Times New Roman" w:hAnsi="Times New Roman" w:cs="Times New Roman"/>
          <w:sz w:val="24"/>
          <w:szCs w:val="24"/>
        </w:rPr>
      </w:pPr>
      <w:r>
        <w:rPr>
          <w:rFonts w:ascii="Times New Roman" w:hAnsi="Times New Roman" w:cs="Times New Roman"/>
          <w:sz w:val="24"/>
          <w:szCs w:val="24"/>
        </w:rPr>
        <w:t>___________</w:t>
      </w: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412A4A" w:rsidRDefault="00412A4A" w:rsidP="00896C8A">
      <w:pPr>
        <w:jc w:val="right"/>
        <w:rPr>
          <w:rFonts w:ascii="Times New Roman" w:hAnsi="Times New Roman" w:cs="Times New Roman"/>
          <w:sz w:val="24"/>
          <w:szCs w:val="24"/>
        </w:rPr>
      </w:pPr>
    </w:p>
    <w:p w:rsidR="00896C8A" w:rsidRDefault="00896C8A" w:rsidP="00896C8A">
      <w:pPr>
        <w:jc w:val="right"/>
        <w:rPr>
          <w:rFonts w:ascii="Times New Roman" w:hAnsi="Times New Roman" w:cs="Times New Roman"/>
          <w:sz w:val="24"/>
          <w:szCs w:val="24"/>
        </w:rPr>
      </w:pPr>
      <w:r>
        <w:rPr>
          <w:rFonts w:ascii="Times New Roman" w:hAnsi="Times New Roman" w:cs="Times New Roman"/>
          <w:sz w:val="24"/>
          <w:szCs w:val="24"/>
        </w:rPr>
        <w:t>Додаток 4</w:t>
      </w:r>
    </w:p>
    <w:p w:rsidR="00896C8A" w:rsidRDefault="00896C8A" w:rsidP="00896C8A">
      <w:pPr>
        <w:jc w:val="right"/>
        <w:rPr>
          <w:rFonts w:ascii="Times New Roman" w:hAnsi="Times New Roman" w:cs="Times New Roman"/>
          <w:sz w:val="24"/>
          <w:szCs w:val="24"/>
        </w:rPr>
      </w:pPr>
    </w:p>
    <w:p w:rsidR="00896C8A" w:rsidRDefault="00896C8A" w:rsidP="00896C8A">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Інформація щодо виплат особам</w:t>
      </w:r>
      <w:r w:rsidRPr="00DA01D2">
        <w:rPr>
          <w:rFonts w:ascii="Times New Roman" w:hAnsi="Times New Roman" w:cs="Times New Roman"/>
          <w:color w:val="000000" w:themeColor="text1"/>
          <w:sz w:val="24"/>
          <w:szCs w:val="24"/>
          <w:shd w:val="clear" w:color="auto" w:fill="FFFFFF"/>
        </w:rPr>
        <w:t xml:space="preserve">, </w:t>
      </w:r>
    </w:p>
    <w:p w:rsidR="00896C8A" w:rsidRDefault="00896C8A" w:rsidP="00896C8A">
      <w:pPr>
        <w:jc w:val="center"/>
        <w:rPr>
          <w:rFonts w:ascii="Times New Roman" w:hAnsi="Times New Roman" w:cs="Times New Roman"/>
          <w:color w:val="000000" w:themeColor="text1"/>
          <w:sz w:val="24"/>
          <w:szCs w:val="24"/>
          <w:shd w:val="clear" w:color="auto" w:fill="FFFFFF"/>
        </w:rPr>
      </w:pPr>
      <w:r w:rsidRPr="00DA01D2">
        <w:rPr>
          <w:rFonts w:ascii="Times New Roman" w:hAnsi="Times New Roman" w:cs="Times New Roman"/>
          <w:color w:val="000000" w:themeColor="text1"/>
          <w:sz w:val="24"/>
          <w:szCs w:val="24"/>
          <w:shd w:val="clear" w:color="auto" w:fill="FFFFFF"/>
        </w:rPr>
        <w:t>які займають відповідальне та особливо відповідальне становище</w:t>
      </w:r>
    </w:p>
    <w:p w:rsidR="00AD4968" w:rsidRDefault="00AD4968" w:rsidP="00896C8A">
      <w:pPr>
        <w:jc w:val="center"/>
        <w:rPr>
          <w:rFonts w:ascii="Times New Roman" w:hAnsi="Times New Roman" w:cs="Times New Roman"/>
          <w:color w:val="000000" w:themeColor="text1"/>
          <w:sz w:val="24"/>
          <w:szCs w:val="24"/>
          <w:shd w:val="clear" w:color="auto" w:fill="FFFFFF"/>
        </w:rPr>
      </w:pPr>
    </w:p>
    <w:tbl>
      <w:tblPr>
        <w:tblStyle w:val="a6"/>
        <w:tblW w:w="0" w:type="auto"/>
        <w:tblLook w:val="04A0" w:firstRow="1" w:lastRow="0" w:firstColumn="1" w:lastColumn="0" w:noHBand="0" w:noVBand="1"/>
      </w:tblPr>
      <w:tblGrid>
        <w:gridCol w:w="2250"/>
        <w:gridCol w:w="2251"/>
        <w:gridCol w:w="2251"/>
        <w:gridCol w:w="2251"/>
      </w:tblGrid>
      <w:tr w:rsidR="00896C8A" w:rsidTr="00896C8A">
        <w:tc>
          <w:tcPr>
            <w:tcW w:w="2250" w:type="dxa"/>
          </w:tcPr>
          <w:p w:rsidR="00896C8A" w:rsidRDefault="00896C8A" w:rsidP="00896C8A">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ПІБ</w:t>
            </w:r>
          </w:p>
        </w:tc>
        <w:tc>
          <w:tcPr>
            <w:tcW w:w="2251" w:type="dxa"/>
          </w:tcPr>
          <w:p w:rsidR="00896C8A" w:rsidRDefault="00896C8A" w:rsidP="00896C8A">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Посада</w:t>
            </w:r>
          </w:p>
        </w:tc>
        <w:tc>
          <w:tcPr>
            <w:tcW w:w="2251" w:type="dxa"/>
          </w:tcPr>
          <w:p w:rsidR="00896C8A" w:rsidRDefault="00896C8A" w:rsidP="00896C8A">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Дата виплати</w:t>
            </w:r>
          </w:p>
        </w:tc>
        <w:tc>
          <w:tcPr>
            <w:tcW w:w="2251" w:type="dxa"/>
          </w:tcPr>
          <w:p w:rsidR="00896C8A" w:rsidRDefault="00896C8A" w:rsidP="00896C8A">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Розмір виплати</w:t>
            </w:r>
          </w:p>
        </w:tc>
      </w:tr>
      <w:tr w:rsidR="00896C8A" w:rsidTr="00896C8A">
        <w:tc>
          <w:tcPr>
            <w:tcW w:w="2250" w:type="dxa"/>
          </w:tcPr>
          <w:p w:rsidR="00896C8A" w:rsidRDefault="00896C8A" w:rsidP="00896C8A">
            <w:pPr>
              <w:jc w:val="center"/>
              <w:rPr>
                <w:rFonts w:ascii="Times New Roman" w:hAnsi="Times New Roman" w:cs="Times New Roman"/>
                <w:color w:val="000000" w:themeColor="text1"/>
                <w:sz w:val="24"/>
                <w:szCs w:val="24"/>
                <w:shd w:val="clear" w:color="auto" w:fill="FFFFFF"/>
              </w:rPr>
            </w:pPr>
          </w:p>
        </w:tc>
        <w:tc>
          <w:tcPr>
            <w:tcW w:w="2251" w:type="dxa"/>
          </w:tcPr>
          <w:p w:rsidR="00896C8A" w:rsidRDefault="00896C8A" w:rsidP="00896C8A">
            <w:pPr>
              <w:jc w:val="center"/>
              <w:rPr>
                <w:rFonts w:ascii="Times New Roman" w:hAnsi="Times New Roman" w:cs="Times New Roman"/>
                <w:color w:val="000000" w:themeColor="text1"/>
                <w:sz w:val="24"/>
                <w:szCs w:val="24"/>
                <w:shd w:val="clear" w:color="auto" w:fill="FFFFFF"/>
              </w:rPr>
            </w:pPr>
          </w:p>
        </w:tc>
        <w:tc>
          <w:tcPr>
            <w:tcW w:w="2251" w:type="dxa"/>
          </w:tcPr>
          <w:p w:rsidR="00896C8A" w:rsidRDefault="00896C8A" w:rsidP="00896C8A">
            <w:pPr>
              <w:jc w:val="center"/>
              <w:rPr>
                <w:rFonts w:ascii="Times New Roman" w:hAnsi="Times New Roman" w:cs="Times New Roman"/>
                <w:color w:val="000000" w:themeColor="text1"/>
                <w:sz w:val="24"/>
                <w:szCs w:val="24"/>
                <w:shd w:val="clear" w:color="auto" w:fill="FFFFFF"/>
              </w:rPr>
            </w:pPr>
          </w:p>
        </w:tc>
        <w:tc>
          <w:tcPr>
            <w:tcW w:w="2251" w:type="dxa"/>
          </w:tcPr>
          <w:p w:rsidR="00896C8A" w:rsidRDefault="00896C8A" w:rsidP="00896C8A">
            <w:pPr>
              <w:jc w:val="center"/>
              <w:rPr>
                <w:rFonts w:ascii="Times New Roman" w:hAnsi="Times New Roman" w:cs="Times New Roman"/>
                <w:color w:val="000000" w:themeColor="text1"/>
                <w:sz w:val="24"/>
                <w:szCs w:val="24"/>
                <w:shd w:val="clear" w:color="auto" w:fill="FFFFFF"/>
              </w:rPr>
            </w:pPr>
          </w:p>
        </w:tc>
      </w:tr>
      <w:tr w:rsidR="00896C8A" w:rsidTr="00896C8A">
        <w:tc>
          <w:tcPr>
            <w:tcW w:w="2250" w:type="dxa"/>
          </w:tcPr>
          <w:p w:rsidR="00896C8A" w:rsidRDefault="00896C8A" w:rsidP="00896C8A">
            <w:pPr>
              <w:jc w:val="center"/>
              <w:rPr>
                <w:rFonts w:ascii="Times New Roman" w:hAnsi="Times New Roman" w:cs="Times New Roman"/>
                <w:color w:val="000000" w:themeColor="text1"/>
                <w:sz w:val="24"/>
                <w:szCs w:val="24"/>
                <w:shd w:val="clear" w:color="auto" w:fill="FFFFFF"/>
              </w:rPr>
            </w:pPr>
          </w:p>
        </w:tc>
        <w:tc>
          <w:tcPr>
            <w:tcW w:w="2251" w:type="dxa"/>
          </w:tcPr>
          <w:p w:rsidR="00896C8A" w:rsidRDefault="00896C8A" w:rsidP="00896C8A">
            <w:pPr>
              <w:jc w:val="center"/>
              <w:rPr>
                <w:rFonts w:ascii="Times New Roman" w:hAnsi="Times New Roman" w:cs="Times New Roman"/>
                <w:color w:val="000000" w:themeColor="text1"/>
                <w:sz w:val="24"/>
                <w:szCs w:val="24"/>
                <w:shd w:val="clear" w:color="auto" w:fill="FFFFFF"/>
              </w:rPr>
            </w:pPr>
          </w:p>
        </w:tc>
        <w:tc>
          <w:tcPr>
            <w:tcW w:w="2251" w:type="dxa"/>
          </w:tcPr>
          <w:p w:rsidR="00896C8A" w:rsidRDefault="00896C8A" w:rsidP="00896C8A">
            <w:pPr>
              <w:jc w:val="center"/>
              <w:rPr>
                <w:rFonts w:ascii="Times New Roman" w:hAnsi="Times New Roman" w:cs="Times New Roman"/>
                <w:color w:val="000000" w:themeColor="text1"/>
                <w:sz w:val="24"/>
                <w:szCs w:val="24"/>
                <w:shd w:val="clear" w:color="auto" w:fill="FFFFFF"/>
              </w:rPr>
            </w:pPr>
          </w:p>
        </w:tc>
        <w:tc>
          <w:tcPr>
            <w:tcW w:w="2251" w:type="dxa"/>
          </w:tcPr>
          <w:p w:rsidR="00896C8A" w:rsidRDefault="00896C8A" w:rsidP="00896C8A">
            <w:pPr>
              <w:jc w:val="center"/>
              <w:rPr>
                <w:rFonts w:ascii="Times New Roman" w:hAnsi="Times New Roman" w:cs="Times New Roman"/>
                <w:color w:val="000000" w:themeColor="text1"/>
                <w:sz w:val="24"/>
                <w:szCs w:val="24"/>
                <w:shd w:val="clear" w:color="auto" w:fill="FFFFFF"/>
              </w:rPr>
            </w:pPr>
          </w:p>
        </w:tc>
      </w:tr>
    </w:tbl>
    <w:p w:rsidR="00896C8A" w:rsidRDefault="00896C8A" w:rsidP="00896C8A">
      <w:pPr>
        <w:jc w:val="center"/>
        <w:rPr>
          <w:rFonts w:ascii="Times New Roman" w:hAnsi="Times New Roman" w:cs="Times New Roman"/>
          <w:color w:val="000000" w:themeColor="text1"/>
          <w:sz w:val="24"/>
          <w:szCs w:val="24"/>
          <w:shd w:val="clear" w:color="auto" w:fill="FFFFFF"/>
        </w:rPr>
      </w:pPr>
    </w:p>
    <w:p w:rsidR="00896C8A" w:rsidRDefault="00896C8A" w:rsidP="00896C8A">
      <w:pPr>
        <w:jc w:val="center"/>
        <w:rPr>
          <w:rFonts w:ascii="Times New Roman" w:hAnsi="Times New Roman" w:cs="Times New Roman"/>
          <w:sz w:val="24"/>
          <w:szCs w:val="24"/>
        </w:rPr>
      </w:pPr>
    </w:p>
    <w:p w:rsidR="00896C8A" w:rsidRDefault="00412A4A" w:rsidP="00412A4A">
      <w:pPr>
        <w:jc w:val="center"/>
        <w:rPr>
          <w:rFonts w:ascii="Times New Roman" w:hAnsi="Times New Roman" w:cs="Times New Roman"/>
          <w:sz w:val="24"/>
          <w:szCs w:val="24"/>
        </w:rPr>
      </w:pPr>
      <w:r>
        <w:rPr>
          <w:rFonts w:ascii="Times New Roman" w:hAnsi="Times New Roman" w:cs="Times New Roman"/>
          <w:sz w:val="24"/>
          <w:szCs w:val="24"/>
        </w:rPr>
        <w:t>__________</w:t>
      </w: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Default="00896C8A" w:rsidP="00EC4DDF">
      <w:pPr>
        <w:jc w:val="both"/>
        <w:rPr>
          <w:rFonts w:ascii="Times New Roman" w:hAnsi="Times New Roman" w:cs="Times New Roman"/>
          <w:sz w:val="24"/>
          <w:szCs w:val="24"/>
        </w:rPr>
      </w:pPr>
    </w:p>
    <w:p w:rsidR="00896C8A" w:rsidRPr="00204A8B" w:rsidRDefault="00896C8A" w:rsidP="00EC4DDF">
      <w:pPr>
        <w:jc w:val="both"/>
        <w:rPr>
          <w:rFonts w:ascii="Times New Roman" w:hAnsi="Times New Roman" w:cs="Times New Roman"/>
          <w:sz w:val="24"/>
          <w:szCs w:val="24"/>
        </w:rPr>
      </w:pPr>
    </w:p>
    <w:sectPr w:rsidR="00896C8A" w:rsidRPr="00204A8B" w:rsidSect="008B00DC">
      <w:pgSz w:w="11906" w:h="16838"/>
      <w:pgMar w:top="1134" w:right="85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93CFE"/>
    <w:rsid w:val="00083B28"/>
    <w:rsid w:val="00092226"/>
    <w:rsid w:val="000A1C6D"/>
    <w:rsid w:val="000D36D3"/>
    <w:rsid w:val="00113685"/>
    <w:rsid w:val="00155E4D"/>
    <w:rsid w:val="00176E69"/>
    <w:rsid w:val="001B48DE"/>
    <w:rsid w:val="001D15C9"/>
    <w:rsid w:val="00202B36"/>
    <w:rsid w:val="00204A8B"/>
    <w:rsid w:val="00213E00"/>
    <w:rsid w:val="002236AA"/>
    <w:rsid w:val="0023318A"/>
    <w:rsid w:val="002440D4"/>
    <w:rsid w:val="00272228"/>
    <w:rsid w:val="00383E57"/>
    <w:rsid w:val="003A7E65"/>
    <w:rsid w:val="00412A4A"/>
    <w:rsid w:val="00493BEE"/>
    <w:rsid w:val="004B7B96"/>
    <w:rsid w:val="00536227"/>
    <w:rsid w:val="00544A08"/>
    <w:rsid w:val="005D29DD"/>
    <w:rsid w:val="006331DE"/>
    <w:rsid w:val="006A1D2E"/>
    <w:rsid w:val="0073640C"/>
    <w:rsid w:val="007977F8"/>
    <w:rsid w:val="00867A09"/>
    <w:rsid w:val="00893CFE"/>
    <w:rsid w:val="00896C8A"/>
    <w:rsid w:val="008B00DC"/>
    <w:rsid w:val="00902912"/>
    <w:rsid w:val="009235C9"/>
    <w:rsid w:val="00994CB2"/>
    <w:rsid w:val="00AD4968"/>
    <w:rsid w:val="00B1523C"/>
    <w:rsid w:val="00B3218C"/>
    <w:rsid w:val="00BC72D5"/>
    <w:rsid w:val="00BD3914"/>
    <w:rsid w:val="00C6701D"/>
    <w:rsid w:val="00CE0975"/>
    <w:rsid w:val="00D01411"/>
    <w:rsid w:val="00D036EF"/>
    <w:rsid w:val="00D373AF"/>
    <w:rsid w:val="00DA01D2"/>
    <w:rsid w:val="00DB7639"/>
    <w:rsid w:val="00E40C3C"/>
    <w:rsid w:val="00EC4DDF"/>
    <w:rsid w:val="00F37491"/>
    <w:rsid w:val="00FE5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FF49F-EDDD-4551-BDAD-B363490B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C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Столбец3"/>
    <w:basedOn w:val="a"/>
    <w:rsid w:val="00893CFE"/>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3">
    <w:name w:val="Основной текст Знак"/>
    <w:basedOn w:val="a0"/>
    <w:link w:val="a4"/>
    <w:semiHidden/>
    <w:qFormat/>
    <w:rsid w:val="00893CFE"/>
    <w:rPr>
      <w:rFonts w:ascii="Times New Roman" w:eastAsia="MS Mincho" w:hAnsi="Times New Roman" w:cs="Times New Roman"/>
      <w:sz w:val="20"/>
      <w:szCs w:val="20"/>
      <w:lang w:val="ru-RU" w:eastAsia="ru-RU"/>
    </w:rPr>
  </w:style>
  <w:style w:type="paragraph" w:styleId="a4">
    <w:name w:val="Body Text"/>
    <w:link w:val="a3"/>
    <w:semiHidden/>
    <w:unhideWhenUsed/>
    <w:rsid w:val="00893CFE"/>
    <w:pPr>
      <w:widowControl w:val="0"/>
      <w:suppressAutoHyphens/>
      <w:spacing w:after="120" w:line="240" w:lineRule="auto"/>
    </w:pPr>
    <w:rPr>
      <w:rFonts w:ascii="Times New Roman" w:eastAsia="MS Mincho" w:hAnsi="Times New Roman" w:cs="Times New Roman"/>
      <w:sz w:val="20"/>
      <w:szCs w:val="20"/>
      <w:lang w:val="ru-RU" w:eastAsia="ru-RU"/>
    </w:rPr>
  </w:style>
  <w:style w:type="character" w:customStyle="1" w:styleId="1">
    <w:name w:val="Основной текст Знак1"/>
    <w:basedOn w:val="a0"/>
    <w:uiPriority w:val="99"/>
    <w:semiHidden/>
    <w:rsid w:val="00893CFE"/>
  </w:style>
  <w:style w:type="character" w:styleId="a5">
    <w:name w:val="Hyperlink"/>
    <w:basedOn w:val="a0"/>
    <w:rsid w:val="00893CFE"/>
    <w:rPr>
      <w:strike w:val="0"/>
      <w:dstrike w:val="0"/>
      <w:color w:val="0260D0"/>
      <w:u w:val="none"/>
      <w:effect w:val="none"/>
    </w:rPr>
  </w:style>
  <w:style w:type="paragraph" w:customStyle="1" w:styleId="rvps2">
    <w:name w:val="rvps2"/>
    <w:basedOn w:val="a"/>
    <w:rsid w:val="00893C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893CFE"/>
  </w:style>
  <w:style w:type="table" w:styleId="a6">
    <w:name w:val="Table Grid"/>
    <w:basedOn w:val="a1"/>
    <w:uiPriority w:val="59"/>
    <w:rsid w:val="0089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893CFE"/>
  </w:style>
  <w:style w:type="paragraph" w:styleId="a7">
    <w:name w:val="List Paragraph"/>
    <w:basedOn w:val="a"/>
    <w:uiPriority w:val="34"/>
    <w:qFormat/>
    <w:rsid w:val="0054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1195-2011-%D0%BF" TargetMode="External"/><Relationship Id="rId26" Type="http://schemas.openxmlformats.org/officeDocument/2006/relationships/hyperlink" Target="https://zakon.rada.gov.ua/laws/show/1700-18"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s://zakon.rada.gov.ua/laws/show/2755-17" TargetMode="External"/><Relationship Id="rId24" Type="http://schemas.openxmlformats.org/officeDocument/2006/relationships/hyperlink" Target="https://zakon.rada.gov.ua/laws/show/254%D0%BA/96-%D0%B2%D1%80" TargetMode="External"/><Relationship Id="rId32" Type="http://schemas.openxmlformats.org/officeDocument/2006/relationships/hyperlink" Target="https://zakon.rada.gov.ua/laws/show/1700-18" TargetMode="Externa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fontTable" Target="fontTable.xm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1700-18" TargetMode="External"/><Relationship Id="rId8" Type="http://schemas.openxmlformats.org/officeDocument/2006/relationships/hyperlink" Target="https://zakon.rada.gov.ua/laws/show/1700-1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E515B-B3A0-43E8-B22D-08CDF888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3639</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2021-12-21T13:11:00Z</cp:lastPrinted>
  <dcterms:created xsi:type="dcterms:W3CDTF">2021-12-14T07:37:00Z</dcterms:created>
  <dcterms:modified xsi:type="dcterms:W3CDTF">2021-12-23T09:06:00Z</dcterms:modified>
</cp:coreProperties>
</file>